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C6" w:rsidRPr="00ED1343" w:rsidRDefault="004F1609" w:rsidP="0064216B">
      <w:pPr>
        <w:jc w:val="center"/>
        <w:rPr>
          <w:b/>
          <w:sz w:val="28"/>
          <w:szCs w:val="28"/>
        </w:rPr>
      </w:pPr>
      <w:r w:rsidRPr="004F1609">
        <w:rPr>
          <w:b/>
          <w:sz w:val="28"/>
          <w:szCs w:val="28"/>
        </w:rPr>
        <w:t>M</w:t>
      </w:r>
      <w:r w:rsidR="0064216B">
        <w:rPr>
          <w:b/>
          <w:sz w:val="28"/>
          <w:szCs w:val="28"/>
        </w:rPr>
        <w:t>ethods and Formulas to Determine Internal Deposit Stress in Applied Metallic Coatings</w:t>
      </w:r>
    </w:p>
    <w:p w:rsidR="009F19C6" w:rsidRDefault="009F19C6" w:rsidP="00ED1343">
      <w:pPr>
        <w:jc w:val="center"/>
      </w:pPr>
    </w:p>
    <w:p w:rsidR="00ED1343" w:rsidRPr="00ED1343" w:rsidRDefault="00ED1343" w:rsidP="00ED1343">
      <w:pPr>
        <w:jc w:val="center"/>
        <w:rPr>
          <w:i/>
        </w:rPr>
      </w:pPr>
      <w:proofErr w:type="gramStart"/>
      <w:r w:rsidRPr="00ED1343">
        <w:rPr>
          <w:i/>
        </w:rPr>
        <w:t>by</w:t>
      </w:r>
      <w:proofErr w:type="gramEnd"/>
    </w:p>
    <w:p w:rsidR="009F19C6" w:rsidRDefault="0064216B" w:rsidP="00ED1343">
      <w:pPr>
        <w:jc w:val="center"/>
        <w:rPr>
          <w:i/>
        </w:rPr>
      </w:pPr>
      <w:r>
        <w:rPr>
          <w:i/>
        </w:rPr>
        <w:t>Frank Leaman</w:t>
      </w:r>
      <w:r w:rsidR="007212F4">
        <w:rPr>
          <w:rStyle w:val="FootnoteReference"/>
          <w:i/>
        </w:rPr>
        <w:footnoteReference w:customMarkFollows="1" w:id="1"/>
        <w:t>*</w:t>
      </w:r>
    </w:p>
    <w:p w:rsidR="007212F4" w:rsidRPr="007212F4" w:rsidRDefault="007212F4" w:rsidP="007212F4">
      <w:pPr>
        <w:jc w:val="center"/>
        <w:rPr>
          <w:i/>
        </w:rPr>
      </w:pPr>
      <w:r w:rsidRPr="007212F4">
        <w:rPr>
          <w:i/>
        </w:rPr>
        <w:t>Specialty Testing and Development Company</w:t>
      </w:r>
    </w:p>
    <w:p w:rsidR="007212F4" w:rsidRPr="00ED1343" w:rsidRDefault="007212F4" w:rsidP="007212F4">
      <w:pPr>
        <w:jc w:val="center"/>
        <w:rPr>
          <w:i/>
        </w:rPr>
      </w:pPr>
      <w:r w:rsidRPr="007212F4">
        <w:rPr>
          <w:i/>
        </w:rPr>
        <w:t>York, P</w:t>
      </w:r>
      <w:r>
        <w:rPr>
          <w:i/>
        </w:rPr>
        <w:t>ennsylvania, USA</w:t>
      </w:r>
    </w:p>
    <w:p w:rsidR="00ED1343" w:rsidRDefault="00ED1343" w:rsidP="00ED1343">
      <w:pPr>
        <w:jc w:val="center"/>
        <w:rPr>
          <w:i/>
        </w:rPr>
      </w:pPr>
    </w:p>
    <w:p w:rsidR="007212F4" w:rsidRPr="00F14734" w:rsidRDefault="00ED1343" w:rsidP="007212F4">
      <w:pPr>
        <w:jc w:val="center"/>
        <w:rPr>
          <w:b/>
        </w:rPr>
      </w:pPr>
      <w:r w:rsidRPr="00F14734">
        <w:rPr>
          <w:b/>
        </w:rPr>
        <w:t>ABSTRACT</w:t>
      </w:r>
    </w:p>
    <w:p w:rsidR="007212F4" w:rsidRPr="00F14734" w:rsidRDefault="007212F4" w:rsidP="00AC33B2">
      <w:pPr>
        <w:pStyle w:val="Insertedtext"/>
        <w:rPr>
          <w:color w:val="auto"/>
        </w:rPr>
      </w:pPr>
    </w:p>
    <w:p w:rsidR="007212F4" w:rsidRPr="00F14734" w:rsidRDefault="007212F4" w:rsidP="00AC33B2">
      <w:pPr>
        <w:pStyle w:val="Insertedtext"/>
        <w:rPr>
          <w:i/>
          <w:color w:val="auto"/>
        </w:rPr>
      </w:pPr>
      <w:r w:rsidRPr="00F14734">
        <w:rPr>
          <w:i/>
          <w:color w:val="auto"/>
          <w:szCs w:val="22"/>
        </w:rPr>
        <w:t>Internal stress exists as an inherent force within electroplated and chemically applied metallic coatings.</w:t>
      </w:r>
      <w:r w:rsidRPr="00F14734">
        <w:rPr>
          <w:i/>
          <w:color w:val="auto"/>
        </w:rPr>
        <w:t xml:space="preserve"> </w:t>
      </w:r>
      <w:r w:rsidRPr="00F14734">
        <w:rPr>
          <w:i/>
          <w:color w:val="auto"/>
          <w:szCs w:val="22"/>
        </w:rPr>
        <w:t xml:space="preserve"> This induced stress can be tensile or compressive in nature, causing the deposit to contract or expand in relation to the base material. </w:t>
      </w:r>
      <w:r w:rsidRPr="00F14734">
        <w:rPr>
          <w:i/>
          <w:color w:val="auto"/>
        </w:rPr>
        <w:t xml:space="preserve"> </w:t>
      </w:r>
      <w:r w:rsidRPr="00F14734">
        <w:rPr>
          <w:i/>
          <w:color w:val="auto"/>
          <w:szCs w:val="22"/>
        </w:rPr>
        <w:t>High levels of stress in deposits produce micro-cracking and macro-cracking in the applied layers, and in severe cases produce a lack of deposit adhesion in the form of blistering, peeling and flaking, wave-like ripples in electroforms, and accelerated corrosion and wear failure.</w:t>
      </w:r>
      <w:r w:rsidRPr="00F14734">
        <w:rPr>
          <w:i/>
          <w:color w:val="auto"/>
        </w:rPr>
        <w:t xml:space="preserve"> </w:t>
      </w:r>
      <w:r w:rsidRPr="00F14734">
        <w:rPr>
          <w:i/>
          <w:color w:val="auto"/>
          <w:szCs w:val="22"/>
        </w:rPr>
        <w:t xml:space="preserve"> This paper reviews the methods and test procedures for measuring deposit stress and the formulas employed for calculating stress values. </w:t>
      </w:r>
      <w:r w:rsidRPr="00F14734">
        <w:rPr>
          <w:i/>
          <w:color w:val="auto"/>
        </w:rPr>
        <w:t xml:space="preserve"> </w:t>
      </w:r>
      <w:r w:rsidRPr="00F14734">
        <w:rPr>
          <w:i/>
          <w:color w:val="auto"/>
          <w:szCs w:val="22"/>
        </w:rPr>
        <w:t xml:space="preserve">Many of the formulas used to calculate deposit stress require modification to obtain the actual internal stress value. </w:t>
      </w:r>
      <w:r w:rsidRPr="00F14734">
        <w:rPr>
          <w:i/>
          <w:color w:val="auto"/>
        </w:rPr>
        <w:t xml:space="preserve"> </w:t>
      </w:r>
      <w:r w:rsidRPr="00F14734">
        <w:rPr>
          <w:i/>
          <w:color w:val="auto"/>
          <w:szCs w:val="22"/>
        </w:rPr>
        <w:t>Errors in this regard are examined and common mistakes in test methods and practice are explained.</w:t>
      </w:r>
    </w:p>
    <w:p w:rsidR="00660A79" w:rsidRDefault="00660A79" w:rsidP="00ED1343">
      <w:pPr>
        <w:rPr>
          <w:color w:val="FF0000"/>
        </w:rPr>
      </w:pPr>
    </w:p>
    <w:p w:rsidR="00660A79" w:rsidRPr="00AC33B2" w:rsidRDefault="00660A79" w:rsidP="00AC33B2">
      <w:pPr>
        <w:rPr>
          <w:b/>
        </w:rPr>
      </w:pPr>
      <w:r w:rsidRPr="00AC33B2">
        <w:rPr>
          <w:b/>
        </w:rPr>
        <w:t>Introduction</w:t>
      </w:r>
    </w:p>
    <w:p w:rsidR="009F19C6" w:rsidRDefault="009F19C6" w:rsidP="009F19C6"/>
    <w:p w:rsidR="00AC33B2" w:rsidRPr="00F14734" w:rsidRDefault="00AC33B2" w:rsidP="00AC33B2">
      <w:r>
        <w:t xml:space="preserve">Internal stress exists as an inherent force within electroplated and chemically applied metallic deposits.  This induced stress can be tensile or compressive in nature, causing the deposit to contract or expand in relation to the base material.  High levels of stress in deposits produce micro-cracking and macro-cracking, and in severe cases </w:t>
      </w:r>
      <w:r w:rsidRPr="00F14734">
        <w:t>produce a lack of deposit adhesion in the form of blistering, peeling and flaking.  In extreme cases, wave-like ripples in electroforms, accelerated corrosion and deposit wear failure can also occur.</w:t>
      </w:r>
    </w:p>
    <w:p w:rsidR="00AC33B2" w:rsidRPr="00F14734" w:rsidRDefault="00AC33B2" w:rsidP="00AC33B2"/>
    <w:p w:rsidR="00AC33B2" w:rsidRPr="00F14734" w:rsidRDefault="00AC33B2" w:rsidP="00AC33B2">
      <w:r w:rsidRPr="00F14734">
        <w:t>This paper reviews test methods, procedures and formulas used to determine the internal stress in applied metallic coatings.  A comparative study for the determination of internal tensile deposit stress as plated from a semi-bright sulfamate nickel plating electrolyte was completed for the Spiral Contractometer Method and for the Deposit Stress Analyzer Bent Strip Method.  Spirals were used in this study to compare the former style con</w:t>
      </w:r>
      <w:r w:rsidR="00133A39" w:rsidRPr="00F14734">
        <w:t>t</w:t>
      </w:r>
      <w:r w:rsidRPr="00F14734">
        <w:t xml:space="preserve">ractometer design and the recently designed style with and without a masked surface on the spiral inside diameter.  Also, the formulas that are frequently used to calculate deposit stress values in applied metallic layers were evaluated.  Limitations of these formulations, accuracy of the results and frequent errors in their use are also reported. </w:t>
      </w:r>
      <w:r w:rsidRPr="00F14734">
        <w:tab/>
      </w:r>
    </w:p>
    <w:p w:rsidR="00AC33B2" w:rsidRPr="00F14734" w:rsidRDefault="00AC33B2" w:rsidP="00AC33B2"/>
    <w:p w:rsidR="00AC33B2" w:rsidRPr="00F14734" w:rsidRDefault="00AC33B2" w:rsidP="00AC33B2">
      <w:r w:rsidRPr="00F14734">
        <w:t xml:space="preserve">Two primary ways that are in use worldwide to evaluate internal deposit stress in metallic coatings are the spiral contractometer and the bent strip methods. </w:t>
      </w:r>
      <w:r w:rsidR="005E3078" w:rsidRPr="00F14734">
        <w:t xml:space="preserve"> </w:t>
      </w:r>
      <w:r w:rsidRPr="00F14734">
        <w:t xml:space="preserve">The </w:t>
      </w:r>
      <w:r w:rsidR="005E3078" w:rsidRPr="00F14734">
        <w:t>s</w:t>
      </w:r>
      <w:r w:rsidRPr="00F14734">
        <w:t xml:space="preserve">piral </w:t>
      </w:r>
      <w:r w:rsidR="005E3078" w:rsidRPr="00F14734">
        <w:t>c</w:t>
      </w:r>
      <w:r w:rsidRPr="00F14734">
        <w:t xml:space="preserve">ontractometer test procedure is defined in the American Society for Testing Metals Standard B636–84.  The bent strip method referred to as the Deposit Stress Analyzer method is currently in the final step of   qualification to become an ASTM Standard.  Each of these test procedures </w:t>
      </w:r>
      <w:r w:rsidR="005C79E9" w:rsidRPr="00F14734">
        <w:t>is</w:t>
      </w:r>
      <w:r w:rsidRPr="00F14734">
        <w:t xml:space="preserve"> applicable for determining both tensile and compressive stressed deposits.  Several other test methods have been used in the past, but these have not been put into common practice.  The </w:t>
      </w:r>
      <w:r w:rsidR="005E3078" w:rsidRPr="00F14734">
        <w:t>s</w:t>
      </w:r>
      <w:r w:rsidRPr="00F14734">
        <w:t xml:space="preserve">tress </w:t>
      </w:r>
      <w:r w:rsidR="005E3078" w:rsidRPr="00F14734">
        <w:t>m</w:t>
      </w:r>
      <w:r w:rsidRPr="00F14734">
        <w:t xml:space="preserve">eter makes use of a disk that bows inward or outward as deposition commences depending on the nature of the stressed deposit.  Accuracy and stripping metal deposits from the disk remain problematic.  Another method to determine deposit stress is based on measuring the change in the length of a substrate material that is caused by stress within an applied metallic coating. </w:t>
      </w:r>
      <w:r w:rsidR="005E3078" w:rsidRPr="00F14734">
        <w:t xml:space="preserve"> </w:t>
      </w:r>
      <w:r w:rsidRPr="00F14734">
        <w:t>This method yields consistent results, but the equipment set-up is complicated and there has never been a ma</w:t>
      </w:r>
      <w:r w:rsidR="005E3078" w:rsidRPr="00F14734">
        <w:t>nufacturing source for its use.</w:t>
      </w:r>
    </w:p>
    <w:p w:rsidR="005E3078" w:rsidRPr="00F14734" w:rsidRDefault="005E3078" w:rsidP="00AC33B2"/>
    <w:p w:rsidR="005E3078" w:rsidRPr="00F14734" w:rsidRDefault="005E3078" w:rsidP="00AC33B2">
      <w:pPr>
        <w:rPr>
          <w:b/>
        </w:rPr>
      </w:pPr>
      <w:r w:rsidRPr="00F14734">
        <w:rPr>
          <w:b/>
        </w:rPr>
        <w:t>Spiral contractometer</w:t>
      </w:r>
    </w:p>
    <w:p w:rsidR="005E3078" w:rsidRPr="00F14734" w:rsidRDefault="005E3078" w:rsidP="00AC33B2"/>
    <w:p w:rsidR="00AC33B2" w:rsidRPr="00F14734" w:rsidRDefault="00AC33B2" w:rsidP="00AC33B2">
      <w:r w:rsidRPr="00F14734">
        <w:t xml:space="preserve">The </w:t>
      </w:r>
      <w:r w:rsidR="005E3078" w:rsidRPr="00F14734">
        <w:t>s</w:t>
      </w:r>
      <w:r w:rsidRPr="00F14734">
        <w:t xml:space="preserve">piral </w:t>
      </w:r>
      <w:r w:rsidR="005E3078" w:rsidRPr="00F14734">
        <w:t>c</w:t>
      </w:r>
      <w:r w:rsidRPr="00F14734">
        <w:t>ontractometer method uses a stainless steel spiral having a surface area of approximately 13 in</w:t>
      </w:r>
      <w:r w:rsidR="005E3078" w:rsidRPr="00F14734">
        <w:rPr>
          <w:vertAlign w:val="superscript"/>
        </w:rPr>
        <w:t>2</w:t>
      </w:r>
      <w:r w:rsidRPr="00F14734">
        <w:t xml:space="preserve"> (33 cm</w:t>
      </w:r>
      <w:r w:rsidR="005E3078" w:rsidRPr="00F14734">
        <w:rPr>
          <w:vertAlign w:val="superscript"/>
        </w:rPr>
        <w:t>2</w:t>
      </w:r>
      <w:r w:rsidRPr="00F14734">
        <w:t xml:space="preserve">) as the test piece.  In the test procedure, the upper end of the spiral is held in a stationary position while the lower end is free to rotate as deposition of a stressed coating is applied.  Induced stress that is compressive in nature will cause a spiral to contract by winding tighter, while a tensile stressed coating will cause a spiral to unwind.  This movement is transferred to a dial measurement disk that is free to move at the top of the contractometer around a measurement scale that displays the spiral movement in degrees as it occurs </w:t>
      </w:r>
      <w:r w:rsidR="00F14734" w:rsidRPr="00F14734">
        <w:t>(</w:t>
      </w:r>
      <w:r w:rsidRPr="00F14734">
        <w:t>Fig. 1</w:t>
      </w:r>
      <w:r w:rsidR="00F14734" w:rsidRPr="00F14734">
        <w:t>)</w:t>
      </w:r>
      <w:r w:rsidRPr="00F14734">
        <w:t>.</w:t>
      </w:r>
    </w:p>
    <w:p w:rsidR="00AC33B2" w:rsidRPr="00F14734" w:rsidRDefault="00A95ED4" w:rsidP="00A95ED4">
      <w:pPr>
        <w:jc w:val="center"/>
      </w:pPr>
      <w:r w:rsidRPr="00F14734">
        <w:rPr>
          <w:noProof/>
        </w:rPr>
        <w:drawing>
          <wp:inline distT="0" distB="0" distL="0" distR="0">
            <wp:extent cx="4057650" cy="2707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F-NASF\1413 - Leaman\1413 Figure 1 &amp; 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65503" cy="2712313"/>
                    </a:xfrm>
                    <a:prstGeom prst="rect">
                      <a:avLst/>
                    </a:prstGeom>
                    <a:noFill/>
                    <a:ln>
                      <a:noFill/>
                    </a:ln>
                  </pic:spPr>
                </pic:pic>
              </a:graphicData>
            </a:graphic>
          </wp:inline>
        </w:drawing>
      </w:r>
    </w:p>
    <w:p w:rsidR="00AC33B2" w:rsidRPr="00F14734" w:rsidRDefault="00A95ED4" w:rsidP="00A95ED4">
      <w:pPr>
        <w:jc w:val="center"/>
      </w:pPr>
      <w:r w:rsidRPr="00F14734">
        <w:rPr>
          <w:b/>
        </w:rPr>
        <w:t xml:space="preserve">Figure 1 </w:t>
      </w:r>
      <w:r w:rsidRPr="00F14734">
        <w:t>- Spiral contractometer designs: (a) Prior design; (b) New design.</w:t>
      </w:r>
    </w:p>
    <w:p w:rsidR="00746EDB" w:rsidRPr="00F14734" w:rsidRDefault="00746EDB" w:rsidP="00A95ED4">
      <w:pPr>
        <w:jc w:val="center"/>
      </w:pPr>
    </w:p>
    <w:p w:rsidR="0036455A" w:rsidRPr="00F14734" w:rsidRDefault="00AC33B2" w:rsidP="00AC33B2">
      <w:r w:rsidRPr="00F14734">
        <w:t>In the prior contractometer design</w:t>
      </w:r>
      <w:r w:rsidR="0036455A" w:rsidRPr="00F14734">
        <w:t xml:space="preserve"> (Fig. 1a)</w:t>
      </w:r>
      <w:r w:rsidRPr="00F14734">
        <w:t>, a spiral is supported by a stainless steel center rod in a geometry that allows significant metallic deposition to occur on the inside spiral surface when not protected by a masked coating during a given test.  The calculated internal deposit stress result can be in error as much as 30</w:t>
      </w:r>
      <w:r w:rsidR="0036455A" w:rsidRPr="00F14734">
        <w:t>%,</w:t>
      </w:r>
      <w:r w:rsidRPr="00F14734">
        <w:t xml:space="preserve"> depending on the deposit being evaluated.  A common </w:t>
      </w:r>
      <w:r w:rsidRPr="00F14734">
        <w:lastRenderedPageBreak/>
        <w:t>practice is to cover the interior spiral surface with a mask material prior to its use to prevent plating on the interior surface.</w:t>
      </w:r>
    </w:p>
    <w:p w:rsidR="00AC33B2" w:rsidRPr="00F14734" w:rsidRDefault="00AC33B2" w:rsidP="00AC33B2">
      <w:r w:rsidRPr="00F14734">
        <w:t xml:space="preserve">  </w:t>
      </w:r>
    </w:p>
    <w:p w:rsidR="00AC33B2" w:rsidRPr="00F14734" w:rsidRDefault="00AC33B2" w:rsidP="00AC33B2">
      <w:r w:rsidRPr="00F14734">
        <w:t xml:space="preserve">A recently designed spiral contractometer </w:t>
      </w:r>
      <w:r w:rsidR="0036455A" w:rsidRPr="00F14734">
        <w:t xml:space="preserve">(Fig. 1b) </w:t>
      </w:r>
      <w:r w:rsidRPr="00F14734">
        <w:t xml:space="preserve">improves this geometry problem by surrounding the center supporting rod with a non-conductive glass filled nylon material that occupies almost all of the interior open space so as to discourage deposition of metal on the interior of a spiral during the plating period.  This new design also </w:t>
      </w:r>
      <w:r w:rsidR="0036455A" w:rsidRPr="00F14734">
        <w:rPr>
          <w:rStyle w:val="InsertedtextChar"/>
          <w:color w:val="auto"/>
        </w:rPr>
        <w:t xml:space="preserve">allows the </w:t>
      </w:r>
      <w:r w:rsidRPr="00F14734">
        <w:t xml:space="preserve">mounting </w:t>
      </w:r>
      <w:r w:rsidR="0036455A" w:rsidRPr="00F14734">
        <w:t xml:space="preserve">of </w:t>
      </w:r>
      <w:r w:rsidRPr="00F14734">
        <w:t xml:space="preserve">a spiral in a way that allows plating </w:t>
      </w:r>
      <w:r w:rsidR="0036455A" w:rsidRPr="00F14734">
        <w:rPr>
          <w:rStyle w:val="InsertedtextChar"/>
          <w:color w:val="auto"/>
        </w:rPr>
        <w:t>of</w:t>
      </w:r>
      <w:r w:rsidR="0036455A" w:rsidRPr="00F14734">
        <w:t xml:space="preserve"> </w:t>
      </w:r>
      <w:r w:rsidRPr="00F14734">
        <w:t xml:space="preserve">the outside surface of a spiral entirely </w:t>
      </w:r>
      <w:r w:rsidR="0036455A" w:rsidRPr="00F14734">
        <w:t xml:space="preserve">from </w:t>
      </w:r>
      <w:r w:rsidRPr="00F14734">
        <w:t>tip to tip.  Since every spiral has exactly the same plated surface area, an estimated surface area calculation that becomes a best guess effort is no longer necessary.  Also, construction of these spirals from thinner stock material yields shorter test times for a given set of plating parameters.  The recently designed spirals are constructed from 0.010</w:t>
      </w:r>
      <w:r w:rsidR="007A7FCC" w:rsidRPr="00F14734">
        <w:rPr>
          <w:rStyle w:val="InsertedtextChar"/>
          <w:color w:val="auto"/>
        </w:rPr>
        <w:t>-</w:t>
      </w:r>
      <w:r w:rsidRPr="00F14734">
        <w:t xml:space="preserve">inch thick stainless steel and have a precise surface area of 13.57 </w:t>
      </w:r>
      <w:r w:rsidR="007A7FCC" w:rsidRPr="00F14734">
        <w:rPr>
          <w:rStyle w:val="InsertedtextChar"/>
          <w:color w:val="auto"/>
        </w:rPr>
        <w:t>in</w:t>
      </w:r>
      <w:r w:rsidR="007A7FCC" w:rsidRPr="00F14734">
        <w:rPr>
          <w:rStyle w:val="InsertedtextChar"/>
          <w:color w:val="auto"/>
          <w:vertAlign w:val="superscript"/>
        </w:rPr>
        <w:t>2</w:t>
      </w:r>
      <w:r w:rsidRPr="00F14734">
        <w:t xml:space="preserve">.  The recommended average test deposit thickness is 500 </w:t>
      </w:r>
      <w:r w:rsidR="007A7FCC" w:rsidRPr="00F14734">
        <w:t>µ-in</w:t>
      </w:r>
      <w:r w:rsidRPr="00F14734">
        <w:rPr>
          <w:rStyle w:val="InsertedtextChar"/>
          <w:color w:val="auto"/>
        </w:rPr>
        <w:t xml:space="preserve"> (</w:t>
      </w:r>
      <w:r w:rsidR="007A7FCC" w:rsidRPr="00F14734">
        <w:rPr>
          <w:rStyle w:val="InsertedtextChar"/>
          <w:color w:val="auto"/>
        </w:rPr>
        <w:t>12.7 µm</w:t>
      </w:r>
      <w:r w:rsidRPr="00F14734">
        <w:rPr>
          <w:rStyle w:val="InsertedtextChar"/>
          <w:color w:val="auto"/>
        </w:rPr>
        <w:t>)</w:t>
      </w:r>
      <w:r w:rsidRPr="00F14734">
        <w:t>.</w:t>
      </w:r>
      <w:r w:rsidRPr="00F14734">
        <w:tab/>
        <w:t xml:space="preserve"> </w:t>
      </w:r>
    </w:p>
    <w:p w:rsidR="007A7FCC" w:rsidRPr="00F14734" w:rsidRDefault="007A7FCC" w:rsidP="00AC33B2"/>
    <w:p w:rsidR="00B36ED6" w:rsidRPr="00F14734" w:rsidRDefault="00B36ED6" w:rsidP="00AC33B2">
      <w:pPr>
        <w:rPr>
          <w:b/>
        </w:rPr>
      </w:pPr>
      <w:r w:rsidRPr="00F14734">
        <w:rPr>
          <w:b/>
        </w:rPr>
        <w:t>Bent strip te</w:t>
      </w:r>
      <w:r w:rsidR="0024161E" w:rsidRPr="00F14734">
        <w:rPr>
          <w:b/>
        </w:rPr>
        <w:t>st</w:t>
      </w:r>
    </w:p>
    <w:p w:rsidR="00B36ED6" w:rsidRPr="00F14734" w:rsidRDefault="00B36ED6" w:rsidP="00AC33B2"/>
    <w:p w:rsidR="00AC33B2" w:rsidRPr="00F14734" w:rsidRDefault="00AC33B2" w:rsidP="00AC33B2">
      <w:pPr>
        <w:rPr>
          <w:rStyle w:val="DeletedtextChar"/>
          <w:color w:val="auto"/>
        </w:rPr>
      </w:pPr>
      <w:r w:rsidRPr="00F14734">
        <w:t xml:space="preserve">The </w:t>
      </w:r>
      <w:r w:rsidR="007A7FCC" w:rsidRPr="00F14734">
        <w:t>d</w:t>
      </w:r>
      <w:r w:rsidRPr="00F14734">
        <w:t xml:space="preserve">eposit </w:t>
      </w:r>
      <w:r w:rsidR="007A7FCC" w:rsidRPr="00F14734">
        <w:t>s</w:t>
      </w:r>
      <w:r w:rsidRPr="00F14734">
        <w:t xml:space="preserve">tress </w:t>
      </w:r>
      <w:r w:rsidR="007A7FCC" w:rsidRPr="00F14734">
        <w:t>a</w:t>
      </w:r>
      <w:r w:rsidRPr="00F14734">
        <w:t>nalyzer method for internal deposit stress determinations is based on a bent strip technique wherein the applied metallic deposit induces movement of a base material to an extent that permits a measurement reading over an incremented scale</w:t>
      </w:r>
      <w:r w:rsidR="0024161E" w:rsidRPr="00F14734">
        <w:t xml:space="preserve"> (Fig. 2a)</w:t>
      </w:r>
      <w:r w:rsidRPr="00F14734">
        <w:t>.  This procedure utilizes pre-calibrated test strips that have a plated surface area of 1.2 in</w:t>
      </w:r>
      <w:r w:rsidR="007A7FCC" w:rsidRPr="00F14734">
        <w:rPr>
          <w:vertAlign w:val="superscript"/>
        </w:rPr>
        <w:t>2</w:t>
      </w:r>
      <w:r w:rsidRPr="00F14734">
        <w:t xml:space="preserve"> (3.05 cm²) and are intended for a single measurement.  As a stressed coating is applied to a test strip, the divided part of the test strip separates so as to allow a measurement of the movement in units at the tips of the divided area</w:t>
      </w:r>
      <w:r w:rsidR="0024161E" w:rsidRPr="00F14734">
        <w:t xml:space="preserve"> (Fig. 2b)</w:t>
      </w:r>
      <w:r w:rsidRPr="00F14734">
        <w:t>.  Test strips are supplied in a pre-calibrated state.  A typical plating test time is 2-4 minutes.</w:t>
      </w:r>
      <w:r w:rsidR="00F14734" w:rsidRPr="00F14734">
        <w:rPr>
          <w:rStyle w:val="DeletedtextChar"/>
          <w:color w:val="auto"/>
        </w:rPr>
        <w:t xml:space="preserve"> </w:t>
      </w:r>
    </w:p>
    <w:p w:rsidR="00A54ED2" w:rsidRPr="00F14734" w:rsidRDefault="00A54ED2" w:rsidP="00A54ED2"/>
    <w:p w:rsidR="00AC33B2" w:rsidRPr="00F14734" w:rsidRDefault="0024161E" w:rsidP="00A54ED2">
      <w:pPr>
        <w:jc w:val="center"/>
      </w:pPr>
      <w:r w:rsidRPr="00F14734">
        <w:rPr>
          <w:noProof/>
        </w:rPr>
        <w:drawing>
          <wp:inline distT="0" distB="0" distL="0" distR="0">
            <wp:extent cx="4206240" cy="2193731"/>
            <wp:effectExtent l="0" t="0" r="3810" b="0"/>
            <wp:docPr id="2" name="Picture 2" descr="C:\AESF-NASF\1413 - Leaman\1413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F-NASF\1413 - Leaman\1413 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240" cy="2193731"/>
                    </a:xfrm>
                    <a:prstGeom prst="rect">
                      <a:avLst/>
                    </a:prstGeom>
                    <a:noFill/>
                    <a:ln>
                      <a:noFill/>
                    </a:ln>
                  </pic:spPr>
                </pic:pic>
              </a:graphicData>
            </a:graphic>
          </wp:inline>
        </w:drawing>
      </w:r>
    </w:p>
    <w:p w:rsidR="00A34C8C" w:rsidRPr="00F14734" w:rsidRDefault="0024161E" w:rsidP="0024161E">
      <w:pPr>
        <w:ind w:left="1080" w:hanging="1080"/>
      </w:pPr>
      <w:r w:rsidRPr="00F14734">
        <w:rPr>
          <w:b/>
        </w:rPr>
        <w:t xml:space="preserve">Figure 2 </w:t>
      </w:r>
      <w:r w:rsidRPr="00F14734">
        <w:t>-</w:t>
      </w:r>
      <w:r w:rsidRPr="00F14734">
        <w:tab/>
        <w:t>Bent strip method: (a) test stand and scale; (b) deposit stress configurations on a test strip.</w:t>
      </w:r>
    </w:p>
    <w:p w:rsidR="0024161E" w:rsidRPr="00F14734" w:rsidRDefault="0024161E" w:rsidP="0024161E"/>
    <w:p w:rsidR="007658BF" w:rsidRPr="00F14734" w:rsidRDefault="00AC33B2" w:rsidP="007658BF">
      <w:pPr>
        <w:rPr>
          <w:rStyle w:val="DeletedtextChar"/>
          <w:color w:val="auto"/>
        </w:rPr>
      </w:pPr>
      <w:r w:rsidRPr="00F14734">
        <w:t xml:space="preserve">The </w:t>
      </w:r>
      <w:r w:rsidR="00A34C8C" w:rsidRPr="00F14734">
        <w:t>d</w:t>
      </w:r>
      <w:r w:rsidRPr="00F14734">
        <w:t xml:space="preserve">eposit </w:t>
      </w:r>
      <w:r w:rsidR="00A34C8C" w:rsidRPr="00F14734">
        <w:t>s</w:t>
      </w:r>
      <w:r w:rsidRPr="00F14734">
        <w:t xml:space="preserve">tress </w:t>
      </w:r>
      <w:r w:rsidR="00A34C8C" w:rsidRPr="00F14734">
        <w:t>a</w:t>
      </w:r>
      <w:r w:rsidRPr="00F14734">
        <w:t>nalyzer method features a diversity of test cell geometries for lab bench and in tank use.  The In-site 1 plating cell can be used in a solution volume as small as 400 m</w:t>
      </w:r>
      <w:r w:rsidR="00A34C8C" w:rsidRPr="00F14734">
        <w:t xml:space="preserve">L (Fig. </w:t>
      </w:r>
      <w:r w:rsidR="007658BF" w:rsidRPr="00F14734">
        <w:t>3a</w:t>
      </w:r>
      <w:r w:rsidR="00A34C8C" w:rsidRPr="00F14734">
        <w:t>)</w:t>
      </w:r>
      <w:r w:rsidRPr="00F14734">
        <w:t>.  This is a great advantage when testing the internal stress of precious metal deposits or when conducting tests to determine the results of incremental additions to a plating bath sample.  Larger plating cells utilize a pump for agitation and an immersion heater for use on a laboratory table</w:t>
      </w:r>
      <w:r w:rsidR="00A34C8C" w:rsidRPr="00F14734">
        <w:t xml:space="preserve"> (Fig. </w:t>
      </w:r>
      <w:r w:rsidR="007658BF" w:rsidRPr="00F14734">
        <w:t>3b</w:t>
      </w:r>
      <w:r w:rsidR="00A34C8C" w:rsidRPr="00F14734">
        <w:t>)</w:t>
      </w:r>
      <w:r w:rsidRPr="00F14734">
        <w:t>.</w:t>
      </w:r>
      <w:r w:rsidR="00F14734" w:rsidRPr="00F14734">
        <w:rPr>
          <w:rStyle w:val="DeletedtextChar"/>
          <w:color w:val="auto"/>
        </w:rPr>
        <w:t xml:space="preserve"> </w:t>
      </w:r>
    </w:p>
    <w:p w:rsidR="00C55D93" w:rsidRPr="00F14734" w:rsidRDefault="00C55D93" w:rsidP="007658BF">
      <w:pPr>
        <w:jc w:val="center"/>
        <w:rPr>
          <w:rStyle w:val="DeletedtextChar"/>
          <w:color w:val="auto"/>
        </w:rPr>
      </w:pPr>
    </w:p>
    <w:p w:rsidR="007658BF" w:rsidRPr="00F14734" w:rsidRDefault="007658BF" w:rsidP="00C55D93">
      <w:pPr>
        <w:pStyle w:val="Insertedtext"/>
        <w:jc w:val="center"/>
        <w:rPr>
          <w:rStyle w:val="DeletedtextChar"/>
          <w:color w:val="auto"/>
        </w:rPr>
      </w:pPr>
      <w:r w:rsidRPr="00F14734">
        <w:rPr>
          <w:noProof/>
          <w:color w:val="auto"/>
        </w:rPr>
        <w:drawing>
          <wp:inline distT="0" distB="0" distL="0" distR="0" wp14:anchorId="50DBF5BD" wp14:editId="216F2423">
            <wp:extent cx="4543425" cy="2498439"/>
            <wp:effectExtent l="0" t="0" r="0" b="0"/>
            <wp:docPr id="3" name="Picture 3" descr="C:\AESF-NASF\1413 - Leaman\1413 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ESF-NASF\1413 - Leaman\1413 Fig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0133" cy="2502128"/>
                    </a:xfrm>
                    <a:prstGeom prst="rect">
                      <a:avLst/>
                    </a:prstGeom>
                    <a:noFill/>
                    <a:ln>
                      <a:noFill/>
                    </a:ln>
                  </pic:spPr>
                </pic:pic>
              </a:graphicData>
            </a:graphic>
          </wp:inline>
        </w:drawing>
      </w:r>
    </w:p>
    <w:p w:rsidR="007658BF" w:rsidRPr="00F14734" w:rsidRDefault="007658BF" w:rsidP="007658BF">
      <w:pPr>
        <w:jc w:val="center"/>
        <w:rPr>
          <w:b/>
        </w:rPr>
      </w:pPr>
      <w:r w:rsidRPr="00F14734">
        <w:rPr>
          <w:b/>
        </w:rPr>
        <w:t>Figure 3</w:t>
      </w:r>
      <w:r w:rsidRPr="00F14734">
        <w:t xml:space="preserve"> </w:t>
      </w:r>
      <w:r w:rsidRPr="00F14734">
        <w:rPr>
          <w:b/>
        </w:rPr>
        <w:t>-</w:t>
      </w:r>
      <w:r w:rsidRPr="00F14734">
        <w:t xml:space="preserve"> (a) In-site 1 cell; (b) test cell with accessories.</w:t>
      </w:r>
    </w:p>
    <w:p w:rsidR="00AC33B2" w:rsidRPr="00F14734" w:rsidRDefault="00AC33B2" w:rsidP="00AC33B2">
      <w:r w:rsidRPr="00F14734">
        <w:t xml:space="preserve">  </w:t>
      </w:r>
      <w:r w:rsidRPr="00F14734">
        <w:tab/>
        <w:t xml:space="preserve"> </w:t>
      </w:r>
    </w:p>
    <w:p w:rsidR="00A34C8C" w:rsidRPr="00F14734" w:rsidRDefault="00A34C8C" w:rsidP="00AC33B2">
      <w:pPr>
        <w:rPr>
          <w:b/>
        </w:rPr>
      </w:pPr>
      <w:r w:rsidRPr="00F14734">
        <w:rPr>
          <w:b/>
        </w:rPr>
        <w:t>Bent strip and spiral contractometer compared</w:t>
      </w:r>
    </w:p>
    <w:p w:rsidR="00A34C8C" w:rsidRPr="00F14734" w:rsidRDefault="00A34C8C" w:rsidP="00AC33B2"/>
    <w:p w:rsidR="00AC33B2" w:rsidRPr="00F14734" w:rsidRDefault="00AC33B2" w:rsidP="00AC33B2">
      <w:r w:rsidRPr="00F14734">
        <w:t>For the comparative evaluations of the bent strip and spiral contractometer methods that follow, a semi-bright nickel sulfamate plating bath was used that produced tensile stressed deposits.  The results for these test methods are as follows</w:t>
      </w:r>
      <w:r w:rsidR="00AD31EC" w:rsidRPr="00F14734">
        <w:t>.</w:t>
      </w:r>
    </w:p>
    <w:p w:rsidR="00AD31EC" w:rsidRPr="00F14734" w:rsidRDefault="00AD31EC" w:rsidP="00AC33B2"/>
    <w:p w:rsidR="00AD31EC" w:rsidRPr="00F14734" w:rsidRDefault="00AD31EC" w:rsidP="00AC33B2">
      <w:pPr>
        <w:rPr>
          <w:b/>
          <w:i/>
        </w:rPr>
      </w:pPr>
      <w:r w:rsidRPr="00F14734">
        <w:rPr>
          <w:b/>
          <w:i/>
        </w:rPr>
        <w:t>Bent strip method</w:t>
      </w:r>
    </w:p>
    <w:p w:rsidR="00AC33B2" w:rsidRPr="00F14734" w:rsidRDefault="00AC33B2" w:rsidP="00AC33B2">
      <w:r w:rsidRPr="00F14734">
        <w:t xml:space="preserve">    </w:t>
      </w:r>
    </w:p>
    <w:p w:rsidR="00AC33B2" w:rsidRPr="00F14734" w:rsidRDefault="00AC33B2" w:rsidP="00AC33B2">
      <w:r w:rsidRPr="00F14734">
        <w:t>A. Plating conditions for Cu-Fe alloy test strips 0.002</w:t>
      </w:r>
      <w:r w:rsidR="00370F1E" w:rsidRPr="00F14734">
        <w:t xml:space="preserve"> in. </w:t>
      </w:r>
      <w:r w:rsidRPr="00F14734">
        <w:t>thick</w:t>
      </w:r>
      <w:r w:rsidR="00370F1E" w:rsidRPr="00F14734">
        <w:t>:</w:t>
      </w:r>
      <w:r w:rsidRPr="00F14734">
        <w:tab/>
      </w:r>
      <w:r w:rsidRPr="00F14734">
        <w:tab/>
      </w:r>
    </w:p>
    <w:p w:rsidR="00370F1E" w:rsidRPr="00F14734" w:rsidRDefault="00370F1E" w:rsidP="00AC33B2"/>
    <w:p w:rsidR="00AC33B2" w:rsidRPr="00F14734" w:rsidRDefault="00AC33B2" w:rsidP="004B12AF">
      <w:pPr>
        <w:pStyle w:val="ListParagraph"/>
        <w:numPr>
          <w:ilvl w:val="0"/>
          <w:numId w:val="10"/>
        </w:numPr>
      </w:pPr>
      <w:r w:rsidRPr="00F14734">
        <w:t xml:space="preserve">Plate each test strip at 0.25 </w:t>
      </w:r>
      <w:proofErr w:type="gramStart"/>
      <w:r w:rsidR="00370F1E" w:rsidRPr="00F14734">
        <w:t>A</w:t>
      </w:r>
      <w:proofErr w:type="gramEnd"/>
      <w:r w:rsidRPr="00F14734">
        <w:t>, 30 A</w:t>
      </w:r>
      <w:r w:rsidR="00370F1E" w:rsidRPr="00F14734">
        <w:t>/ft</w:t>
      </w:r>
      <w:r w:rsidR="00370F1E" w:rsidRPr="00F14734">
        <w:rPr>
          <w:vertAlign w:val="superscript"/>
        </w:rPr>
        <w:t>2</w:t>
      </w:r>
      <w:r w:rsidRPr="00F14734">
        <w:t>, 3 min at 140</w:t>
      </w:r>
      <w:r w:rsidR="00370F1E" w:rsidRPr="00F14734">
        <w:t xml:space="preserve"> </w:t>
      </w:r>
      <w:r w:rsidRPr="00F14734">
        <w:t>±</w:t>
      </w:r>
      <w:r w:rsidR="00370F1E" w:rsidRPr="00F14734">
        <w:t xml:space="preserve"> </w:t>
      </w:r>
      <w:r w:rsidRPr="00F14734">
        <w:t>1</w:t>
      </w:r>
      <w:r w:rsidR="00370F1E" w:rsidRPr="00F14734">
        <w:t xml:space="preserve"> °</w:t>
      </w:r>
      <w:r w:rsidRPr="00F14734">
        <w:t xml:space="preserve">F for a target deposit thickness of 75 </w:t>
      </w:r>
      <w:r w:rsidR="00370F1E" w:rsidRPr="00F14734">
        <w:t>µ-in</w:t>
      </w:r>
      <w:r w:rsidRPr="00F14734">
        <w:t xml:space="preserve">. </w:t>
      </w:r>
    </w:p>
    <w:p w:rsidR="00370F1E" w:rsidRPr="00F14734" w:rsidRDefault="00370F1E" w:rsidP="00AC33B2"/>
    <w:p w:rsidR="00AC33B2" w:rsidRPr="00F14734" w:rsidRDefault="00AC33B2" w:rsidP="00AC33B2">
      <w:r w:rsidRPr="00F14734">
        <w:t>B. R</w:t>
      </w:r>
      <w:r w:rsidR="00370F1E" w:rsidRPr="00F14734">
        <w:t>esults</w:t>
      </w:r>
      <w:r w:rsidR="00DA5277" w:rsidRPr="00F14734">
        <w:t xml:space="preserve"> (for three samples):</w:t>
      </w:r>
    </w:p>
    <w:p w:rsidR="00DA5277" w:rsidRPr="00F14734" w:rsidRDefault="00CB2112" w:rsidP="00AC33B2">
      <w:r w:rsidRPr="00F14734">
        <w:tab/>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80"/>
        <w:gridCol w:w="1080"/>
        <w:gridCol w:w="1080"/>
        <w:gridCol w:w="1080"/>
      </w:tblGrid>
      <w:tr w:rsidR="00F14734" w:rsidRPr="00F14734" w:rsidTr="00CB2112">
        <w:trPr>
          <w:jc w:val="center"/>
        </w:trPr>
        <w:tc>
          <w:tcPr>
            <w:tcW w:w="4680" w:type="dxa"/>
            <w:tcBorders>
              <w:bottom w:val="single" w:sz="12" w:space="0" w:color="auto"/>
            </w:tcBorders>
          </w:tcPr>
          <w:p w:rsidR="00DA5277" w:rsidRPr="00F14734" w:rsidRDefault="00070F89" w:rsidP="00CB2112">
            <w:pPr>
              <w:rPr>
                <w:b/>
              </w:rPr>
            </w:pPr>
            <w:r w:rsidRPr="00F14734">
              <w:rPr>
                <w:b/>
              </w:rPr>
              <w:t>Test</w:t>
            </w:r>
            <w:r w:rsidR="006163EB">
              <w:rPr>
                <w:b/>
              </w:rPr>
              <w:t xml:space="preserve"> Strip</w:t>
            </w:r>
            <w:r w:rsidRPr="00F14734">
              <w:rPr>
                <w:b/>
              </w:rPr>
              <w:t xml:space="preserve"> Sample</w:t>
            </w:r>
          </w:p>
        </w:tc>
        <w:tc>
          <w:tcPr>
            <w:tcW w:w="1080" w:type="dxa"/>
            <w:tcBorders>
              <w:bottom w:val="single" w:sz="12" w:space="0" w:color="auto"/>
            </w:tcBorders>
          </w:tcPr>
          <w:p w:rsidR="00DA5277" w:rsidRPr="00F14734" w:rsidRDefault="00070F89" w:rsidP="00DA5277">
            <w:pPr>
              <w:jc w:val="center"/>
              <w:rPr>
                <w:b/>
              </w:rPr>
            </w:pPr>
            <w:r w:rsidRPr="00F14734">
              <w:rPr>
                <w:b/>
              </w:rPr>
              <w:t>1</w:t>
            </w:r>
          </w:p>
        </w:tc>
        <w:tc>
          <w:tcPr>
            <w:tcW w:w="1080" w:type="dxa"/>
            <w:tcBorders>
              <w:bottom w:val="single" w:sz="12" w:space="0" w:color="auto"/>
            </w:tcBorders>
          </w:tcPr>
          <w:p w:rsidR="00DA5277" w:rsidRPr="00F14734" w:rsidRDefault="00070F89" w:rsidP="00DA5277">
            <w:pPr>
              <w:jc w:val="center"/>
              <w:rPr>
                <w:b/>
              </w:rPr>
            </w:pPr>
            <w:r w:rsidRPr="00F14734">
              <w:rPr>
                <w:b/>
              </w:rPr>
              <w:t>2</w:t>
            </w:r>
          </w:p>
        </w:tc>
        <w:tc>
          <w:tcPr>
            <w:tcW w:w="1080" w:type="dxa"/>
            <w:tcBorders>
              <w:bottom w:val="single" w:sz="12" w:space="0" w:color="auto"/>
            </w:tcBorders>
          </w:tcPr>
          <w:p w:rsidR="00DA5277" w:rsidRPr="00F14734" w:rsidRDefault="00DA5277" w:rsidP="00DA5277">
            <w:pPr>
              <w:jc w:val="center"/>
              <w:rPr>
                <w:b/>
              </w:rPr>
            </w:pPr>
            <w:r w:rsidRPr="00F14734">
              <w:rPr>
                <w:b/>
              </w:rPr>
              <w:t>3</w:t>
            </w:r>
          </w:p>
        </w:tc>
      </w:tr>
      <w:tr w:rsidR="00F14734" w:rsidRPr="00F14734" w:rsidTr="00CB2112">
        <w:trPr>
          <w:trHeight w:val="576"/>
          <w:jc w:val="center"/>
        </w:trPr>
        <w:tc>
          <w:tcPr>
            <w:tcW w:w="4680" w:type="dxa"/>
            <w:tcBorders>
              <w:bottom w:val="single" w:sz="4" w:space="0" w:color="auto"/>
            </w:tcBorders>
            <w:vAlign w:val="center"/>
          </w:tcPr>
          <w:p w:rsidR="00DA5277" w:rsidRPr="00F14734" w:rsidRDefault="00DA5277" w:rsidP="00070F89">
            <w:r w:rsidRPr="00F14734">
              <w:t>Weight of test strips (g)</w:t>
            </w:r>
          </w:p>
        </w:tc>
        <w:tc>
          <w:tcPr>
            <w:tcW w:w="1080" w:type="dxa"/>
            <w:tcBorders>
              <w:bottom w:val="single" w:sz="4" w:space="0" w:color="auto"/>
            </w:tcBorders>
            <w:vAlign w:val="center"/>
          </w:tcPr>
          <w:p w:rsidR="00DA5277" w:rsidRPr="00F14734" w:rsidRDefault="00DA5277" w:rsidP="00DA5277">
            <w:pPr>
              <w:jc w:val="center"/>
            </w:pPr>
            <w:r w:rsidRPr="00F14734">
              <w:t>0.6739</w:t>
            </w:r>
          </w:p>
        </w:tc>
        <w:tc>
          <w:tcPr>
            <w:tcW w:w="1080" w:type="dxa"/>
            <w:tcBorders>
              <w:bottom w:val="single" w:sz="4" w:space="0" w:color="auto"/>
            </w:tcBorders>
            <w:vAlign w:val="center"/>
          </w:tcPr>
          <w:p w:rsidR="00DA5277" w:rsidRPr="00F14734" w:rsidRDefault="00DA5277" w:rsidP="00DA5277">
            <w:pPr>
              <w:jc w:val="center"/>
            </w:pPr>
            <w:r w:rsidRPr="00F14734">
              <w:t>0.6772</w:t>
            </w:r>
          </w:p>
        </w:tc>
        <w:tc>
          <w:tcPr>
            <w:tcW w:w="1080" w:type="dxa"/>
            <w:tcBorders>
              <w:bottom w:val="single" w:sz="4" w:space="0" w:color="auto"/>
            </w:tcBorders>
            <w:vAlign w:val="center"/>
          </w:tcPr>
          <w:p w:rsidR="00DA5277" w:rsidRPr="00F14734" w:rsidRDefault="00DA5277" w:rsidP="00DA5277">
            <w:pPr>
              <w:jc w:val="center"/>
            </w:pPr>
            <w:r w:rsidRPr="00F14734">
              <w:t>0.6699</w:t>
            </w:r>
          </w:p>
        </w:tc>
      </w:tr>
      <w:tr w:rsidR="00F14734" w:rsidRPr="00F14734" w:rsidTr="00CB2112">
        <w:trPr>
          <w:trHeight w:val="576"/>
          <w:jc w:val="center"/>
        </w:trPr>
        <w:tc>
          <w:tcPr>
            <w:tcW w:w="4680" w:type="dxa"/>
            <w:tcBorders>
              <w:top w:val="single" w:sz="4" w:space="0" w:color="auto"/>
              <w:bottom w:val="single" w:sz="4" w:space="0" w:color="auto"/>
            </w:tcBorders>
            <w:vAlign w:val="center"/>
          </w:tcPr>
          <w:p w:rsidR="00070F89" w:rsidRPr="00F14734" w:rsidRDefault="00DA5277" w:rsidP="00CB2112">
            <w:pPr>
              <w:ind w:right="23"/>
            </w:pPr>
            <w:r w:rsidRPr="00F14734">
              <w:t>Total increments spread between the test strip</w:t>
            </w:r>
          </w:p>
          <w:p w:rsidR="00DA5277" w:rsidRPr="00F14734" w:rsidRDefault="00DA5277" w:rsidP="00CB2112">
            <w:pPr>
              <w:ind w:right="23"/>
            </w:pPr>
            <w:r w:rsidRPr="00F14734">
              <w:t xml:space="preserve"> leg tips as the value of </w:t>
            </w:r>
            <w:r w:rsidRPr="00F14734">
              <w:rPr>
                <w:i/>
              </w:rPr>
              <w:t>U</w:t>
            </w:r>
          </w:p>
        </w:tc>
        <w:tc>
          <w:tcPr>
            <w:tcW w:w="1080" w:type="dxa"/>
            <w:tcBorders>
              <w:top w:val="single" w:sz="4" w:space="0" w:color="auto"/>
              <w:bottom w:val="single" w:sz="4" w:space="0" w:color="auto"/>
            </w:tcBorders>
            <w:vAlign w:val="center"/>
          </w:tcPr>
          <w:p w:rsidR="00DA5277" w:rsidRPr="00F14734" w:rsidRDefault="00DA5277" w:rsidP="00DA5277">
            <w:pPr>
              <w:jc w:val="center"/>
            </w:pPr>
            <w:r w:rsidRPr="00F14734">
              <w:t>8.9</w:t>
            </w:r>
          </w:p>
        </w:tc>
        <w:tc>
          <w:tcPr>
            <w:tcW w:w="1080" w:type="dxa"/>
            <w:tcBorders>
              <w:top w:val="single" w:sz="4" w:space="0" w:color="auto"/>
              <w:bottom w:val="single" w:sz="4" w:space="0" w:color="auto"/>
            </w:tcBorders>
            <w:vAlign w:val="center"/>
          </w:tcPr>
          <w:p w:rsidR="00DA5277" w:rsidRPr="00F14734" w:rsidRDefault="00DA5277" w:rsidP="00DA5277">
            <w:pPr>
              <w:jc w:val="center"/>
            </w:pPr>
            <w:r w:rsidRPr="00F14734">
              <w:t>9.0</w:t>
            </w:r>
          </w:p>
        </w:tc>
        <w:tc>
          <w:tcPr>
            <w:tcW w:w="1080" w:type="dxa"/>
            <w:tcBorders>
              <w:top w:val="single" w:sz="4" w:space="0" w:color="auto"/>
              <w:bottom w:val="single" w:sz="4" w:space="0" w:color="auto"/>
            </w:tcBorders>
            <w:vAlign w:val="center"/>
          </w:tcPr>
          <w:p w:rsidR="00DA5277" w:rsidRPr="00F14734" w:rsidRDefault="00DA5277" w:rsidP="00DA5277">
            <w:pPr>
              <w:jc w:val="center"/>
            </w:pPr>
            <w:r w:rsidRPr="00F14734">
              <w:t>8.7</w:t>
            </w:r>
          </w:p>
        </w:tc>
      </w:tr>
      <w:tr w:rsidR="00F14734" w:rsidRPr="00F14734" w:rsidTr="00CB2112">
        <w:trPr>
          <w:trHeight w:val="576"/>
          <w:jc w:val="center"/>
        </w:trPr>
        <w:tc>
          <w:tcPr>
            <w:tcW w:w="4680" w:type="dxa"/>
            <w:tcBorders>
              <w:top w:val="single" w:sz="4" w:space="0" w:color="auto"/>
              <w:bottom w:val="single" w:sz="4" w:space="0" w:color="auto"/>
            </w:tcBorders>
            <w:vAlign w:val="center"/>
          </w:tcPr>
          <w:p w:rsidR="00DA5277" w:rsidRPr="00F14734" w:rsidRDefault="00DA5277" w:rsidP="00070F89">
            <w:r w:rsidRPr="00F14734">
              <w:t>Weight of each test strip as plated (g)</w:t>
            </w:r>
          </w:p>
        </w:tc>
        <w:tc>
          <w:tcPr>
            <w:tcW w:w="1080" w:type="dxa"/>
            <w:tcBorders>
              <w:top w:val="single" w:sz="4" w:space="0" w:color="auto"/>
              <w:bottom w:val="single" w:sz="4" w:space="0" w:color="auto"/>
            </w:tcBorders>
            <w:vAlign w:val="center"/>
          </w:tcPr>
          <w:p w:rsidR="00DA5277" w:rsidRPr="00F14734" w:rsidRDefault="00DA5277" w:rsidP="00DA5277">
            <w:pPr>
              <w:jc w:val="center"/>
            </w:pPr>
            <w:r w:rsidRPr="00F14734">
              <w:t>0.6863</w:t>
            </w:r>
          </w:p>
        </w:tc>
        <w:tc>
          <w:tcPr>
            <w:tcW w:w="1080" w:type="dxa"/>
            <w:tcBorders>
              <w:top w:val="single" w:sz="4" w:space="0" w:color="auto"/>
              <w:bottom w:val="single" w:sz="4" w:space="0" w:color="auto"/>
            </w:tcBorders>
            <w:vAlign w:val="center"/>
          </w:tcPr>
          <w:p w:rsidR="00DA5277" w:rsidRPr="00F14734" w:rsidRDefault="00DA5277" w:rsidP="00DA5277">
            <w:pPr>
              <w:jc w:val="center"/>
            </w:pPr>
            <w:r w:rsidRPr="00F14734">
              <w:t>0.6893</w:t>
            </w:r>
          </w:p>
        </w:tc>
        <w:tc>
          <w:tcPr>
            <w:tcW w:w="1080" w:type="dxa"/>
            <w:tcBorders>
              <w:top w:val="single" w:sz="4" w:space="0" w:color="auto"/>
              <w:bottom w:val="single" w:sz="4" w:space="0" w:color="auto"/>
            </w:tcBorders>
            <w:vAlign w:val="center"/>
          </w:tcPr>
          <w:p w:rsidR="00DA5277" w:rsidRPr="00F14734" w:rsidRDefault="00DA5277" w:rsidP="00DA5277">
            <w:pPr>
              <w:jc w:val="center"/>
            </w:pPr>
            <w:r w:rsidRPr="00F14734">
              <w:t>0.6827</w:t>
            </w:r>
          </w:p>
        </w:tc>
      </w:tr>
      <w:tr w:rsidR="00DA5277" w:rsidRPr="00F14734" w:rsidTr="00CB2112">
        <w:trPr>
          <w:trHeight w:val="576"/>
          <w:jc w:val="center"/>
        </w:trPr>
        <w:tc>
          <w:tcPr>
            <w:tcW w:w="4680" w:type="dxa"/>
            <w:tcBorders>
              <w:top w:val="single" w:sz="4" w:space="0" w:color="auto"/>
            </w:tcBorders>
            <w:vAlign w:val="center"/>
          </w:tcPr>
          <w:p w:rsidR="00DA5277" w:rsidRPr="00F14734" w:rsidRDefault="00DA5277" w:rsidP="00070F89">
            <w:r w:rsidRPr="00F14734">
              <w:t>Weight of nickel (g)</w:t>
            </w:r>
          </w:p>
        </w:tc>
        <w:tc>
          <w:tcPr>
            <w:tcW w:w="1080" w:type="dxa"/>
            <w:tcBorders>
              <w:top w:val="single" w:sz="4" w:space="0" w:color="auto"/>
            </w:tcBorders>
            <w:vAlign w:val="center"/>
          </w:tcPr>
          <w:p w:rsidR="00DA5277" w:rsidRPr="00F14734" w:rsidRDefault="00DA5277" w:rsidP="00DA5277">
            <w:pPr>
              <w:jc w:val="center"/>
            </w:pPr>
            <w:r w:rsidRPr="00F14734">
              <w:t>0.0124</w:t>
            </w:r>
          </w:p>
        </w:tc>
        <w:tc>
          <w:tcPr>
            <w:tcW w:w="1080" w:type="dxa"/>
            <w:tcBorders>
              <w:top w:val="single" w:sz="4" w:space="0" w:color="auto"/>
            </w:tcBorders>
            <w:vAlign w:val="center"/>
          </w:tcPr>
          <w:p w:rsidR="00DA5277" w:rsidRPr="00F14734" w:rsidRDefault="00DA5277" w:rsidP="00DA5277">
            <w:pPr>
              <w:jc w:val="center"/>
            </w:pPr>
            <w:r w:rsidRPr="00F14734">
              <w:t>0.0121</w:t>
            </w:r>
          </w:p>
        </w:tc>
        <w:tc>
          <w:tcPr>
            <w:tcW w:w="1080" w:type="dxa"/>
            <w:tcBorders>
              <w:top w:val="single" w:sz="4" w:space="0" w:color="auto"/>
            </w:tcBorders>
            <w:vAlign w:val="center"/>
          </w:tcPr>
          <w:p w:rsidR="00DA5277" w:rsidRPr="00F14734" w:rsidRDefault="00DA5277" w:rsidP="00DA5277">
            <w:pPr>
              <w:jc w:val="center"/>
            </w:pPr>
            <w:r w:rsidRPr="00F14734">
              <w:t>0.0128</w:t>
            </w:r>
          </w:p>
        </w:tc>
      </w:tr>
    </w:tbl>
    <w:p w:rsidR="00DA5277" w:rsidRPr="00F14734" w:rsidRDefault="00DA5277" w:rsidP="00AC33B2"/>
    <w:p w:rsidR="00DA5277" w:rsidRPr="00F14734" w:rsidRDefault="00AC33B2" w:rsidP="00AC33B2">
      <w:r w:rsidRPr="00F14734">
        <w:t xml:space="preserve">C. </w:t>
      </w:r>
      <w:r w:rsidR="00DA5277" w:rsidRPr="00F14734">
        <w:t>Calculation of the deposit thickness:</w:t>
      </w:r>
    </w:p>
    <w:p w:rsidR="00CB2112" w:rsidRPr="00F14734" w:rsidRDefault="00CB2112" w:rsidP="00AC33B2"/>
    <w:p w:rsidR="00AC33B2" w:rsidRPr="00F14734" w:rsidRDefault="00AC33B2" w:rsidP="001713EE">
      <w:pPr>
        <w:pStyle w:val="ListParagraph"/>
        <w:numPr>
          <w:ilvl w:val="0"/>
          <w:numId w:val="4"/>
        </w:numPr>
      </w:pPr>
      <w:r w:rsidRPr="00F14734">
        <w:t>Formula for deposit thickness</w:t>
      </w:r>
      <w:r w:rsidR="00070F89" w:rsidRPr="00F14734">
        <w:t>:</w:t>
      </w:r>
    </w:p>
    <w:p w:rsidR="00CB2112" w:rsidRPr="00F14734" w:rsidRDefault="00CB2112" w:rsidP="00AC33B2"/>
    <w:p w:rsidR="00070F89" w:rsidRPr="00F14734" w:rsidRDefault="00070F89" w:rsidP="00AC33B2">
      <w:pPr>
        <w:rPr>
          <w:sz w:val="28"/>
        </w:rPr>
      </w:pPr>
      <w:r w:rsidRPr="00F14734">
        <w:tab/>
      </w:r>
      <w:r w:rsidRPr="00F14734">
        <w:tab/>
      </w:r>
      <m:oMath>
        <m:r>
          <w:rPr>
            <w:rFonts w:ascii="Cambria Math" w:hAnsi="Cambria Math"/>
            <w:sz w:val="28"/>
          </w:rPr>
          <m:t>T=0.0509(W/D)</m:t>
        </m:r>
      </m:oMath>
    </w:p>
    <w:p w:rsidR="00070F89" w:rsidRPr="00F14734" w:rsidRDefault="00070F89" w:rsidP="00AC33B2"/>
    <w:p w:rsidR="00AC33B2" w:rsidRPr="00F14734" w:rsidRDefault="00AC33B2" w:rsidP="00AC33B2">
      <w:r w:rsidRPr="00F14734">
        <w:tab/>
      </w:r>
      <w:r w:rsidRPr="00F14734">
        <w:tab/>
      </w:r>
      <w:r w:rsidR="006163EB" w:rsidRPr="00F14734">
        <w:t>W</w:t>
      </w:r>
      <w:r w:rsidRPr="00F14734">
        <w:t>here</w:t>
      </w:r>
      <w:r w:rsidR="006163EB">
        <w:t>:</w:t>
      </w:r>
    </w:p>
    <w:p w:rsidR="00070F89" w:rsidRPr="00F14734" w:rsidRDefault="00070F89" w:rsidP="00AC33B2">
      <w:r w:rsidRPr="00F14734">
        <w:tab/>
      </w:r>
      <w:r w:rsidR="00AC33B2" w:rsidRPr="00F14734">
        <w:tab/>
      </w:r>
      <w:r w:rsidR="00AC33B2" w:rsidRPr="00F14734">
        <w:tab/>
      </w:r>
      <w:r w:rsidR="00AC33B2" w:rsidRPr="00F14734">
        <w:rPr>
          <w:i/>
        </w:rPr>
        <w:t>T</w:t>
      </w:r>
      <w:r w:rsidR="00AC33B2" w:rsidRPr="00F14734">
        <w:t xml:space="preserve"> = Average deposit thickness </w:t>
      </w:r>
      <w:r w:rsidR="006B5AA8" w:rsidRPr="00F14734">
        <w:t>(</w:t>
      </w:r>
      <w:r w:rsidR="00AC33B2" w:rsidRPr="00F14734">
        <w:t>in</w:t>
      </w:r>
      <w:r w:rsidR="006B5AA8" w:rsidRPr="00F14734">
        <w:t>.),</w:t>
      </w:r>
    </w:p>
    <w:p w:rsidR="00070F89" w:rsidRPr="00F14734" w:rsidRDefault="00070F89" w:rsidP="00AC33B2">
      <w:r w:rsidRPr="00F14734">
        <w:tab/>
      </w:r>
      <w:r w:rsidRPr="00F14734">
        <w:tab/>
      </w:r>
      <w:r w:rsidRPr="00F14734">
        <w:tab/>
      </w:r>
      <w:r w:rsidR="00AC33B2" w:rsidRPr="00F14734">
        <w:rPr>
          <w:i/>
        </w:rPr>
        <w:t>W</w:t>
      </w:r>
      <w:r w:rsidR="00AC33B2" w:rsidRPr="00F14734">
        <w:t xml:space="preserve"> = Deposit weight </w:t>
      </w:r>
      <w:r w:rsidRPr="00F14734">
        <w:rPr>
          <w:rStyle w:val="InsertedtextChar"/>
          <w:color w:val="auto"/>
        </w:rPr>
        <w:t>(g)</w:t>
      </w:r>
      <w:r w:rsidR="00AC33B2" w:rsidRPr="00F14734">
        <w:t xml:space="preserve"> and</w:t>
      </w:r>
    </w:p>
    <w:p w:rsidR="00AC33B2" w:rsidRPr="00F14734" w:rsidRDefault="00070F89" w:rsidP="00AC33B2">
      <w:r w:rsidRPr="00F14734">
        <w:tab/>
      </w:r>
      <w:r w:rsidRPr="00F14734">
        <w:tab/>
      </w:r>
      <w:r w:rsidRPr="00F14734">
        <w:tab/>
      </w:r>
      <w:r w:rsidR="00AC33B2" w:rsidRPr="00F14734">
        <w:rPr>
          <w:i/>
        </w:rPr>
        <w:t>D</w:t>
      </w:r>
      <w:r w:rsidR="00AC33B2" w:rsidRPr="00F14734">
        <w:t xml:space="preserve"> = Specific</w:t>
      </w:r>
      <w:r w:rsidRPr="00F14734">
        <w:t xml:space="preserve"> </w:t>
      </w:r>
      <w:r w:rsidR="00AC33B2" w:rsidRPr="00F14734">
        <w:t xml:space="preserve">gravity of the deposited metal </w:t>
      </w:r>
      <w:r w:rsidRPr="00F14734">
        <w:rPr>
          <w:rStyle w:val="InsertedtextChar"/>
          <w:color w:val="auto"/>
        </w:rPr>
        <w:t>(</w:t>
      </w:r>
      <w:r w:rsidR="00AC33B2" w:rsidRPr="00F14734">
        <w:rPr>
          <w:rStyle w:val="InsertedtextChar"/>
          <w:color w:val="auto"/>
        </w:rPr>
        <w:t>g/cm</w:t>
      </w:r>
      <w:r w:rsidRPr="00F14734">
        <w:rPr>
          <w:rStyle w:val="InsertedtextChar"/>
          <w:color w:val="auto"/>
          <w:vertAlign w:val="superscript"/>
        </w:rPr>
        <w:t>3</w:t>
      </w:r>
      <w:r w:rsidRPr="00F14734">
        <w:rPr>
          <w:rStyle w:val="InsertedtextChar"/>
          <w:color w:val="auto"/>
        </w:rPr>
        <w:t>)</w:t>
      </w:r>
      <w:r w:rsidR="00AC33B2" w:rsidRPr="00F14734">
        <w:t>.</w:t>
      </w:r>
      <w:r w:rsidR="00AC33B2" w:rsidRPr="00F14734">
        <w:tab/>
      </w:r>
      <w:r w:rsidR="00AC33B2" w:rsidRPr="00F14734">
        <w:tab/>
      </w:r>
      <w:r w:rsidR="00AC33B2" w:rsidRPr="00F14734">
        <w:tab/>
      </w:r>
    </w:p>
    <w:p w:rsidR="00CB2112" w:rsidRPr="00F14734" w:rsidRDefault="00CB2112" w:rsidP="00AC33B2"/>
    <w:p w:rsidR="00CB2112" w:rsidRPr="00F14734" w:rsidRDefault="00AC33B2" w:rsidP="004B12AF">
      <w:pPr>
        <w:pStyle w:val="ListParagraph"/>
        <w:numPr>
          <w:ilvl w:val="0"/>
          <w:numId w:val="4"/>
        </w:numPr>
      </w:pPr>
      <w:r w:rsidRPr="00F14734">
        <w:t>Deposit thickness</w:t>
      </w:r>
      <w:r w:rsidR="00070F89" w:rsidRPr="00F14734">
        <w:t>:</w:t>
      </w:r>
    </w:p>
    <w:p w:rsidR="00AC33B2" w:rsidRPr="00F14734" w:rsidRDefault="00AC33B2" w:rsidP="00AC33B2">
      <w:r w:rsidRPr="00F14734">
        <w:tab/>
      </w:r>
      <w:r w:rsidRPr="00F14734">
        <w:tab/>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80"/>
        <w:gridCol w:w="1080"/>
        <w:gridCol w:w="1080"/>
        <w:gridCol w:w="1080"/>
      </w:tblGrid>
      <w:tr w:rsidR="00F14734" w:rsidRPr="00F14734" w:rsidTr="004B12AF">
        <w:trPr>
          <w:jc w:val="center"/>
        </w:trPr>
        <w:tc>
          <w:tcPr>
            <w:tcW w:w="4536" w:type="dxa"/>
            <w:tcBorders>
              <w:bottom w:val="single" w:sz="12" w:space="0" w:color="auto"/>
            </w:tcBorders>
          </w:tcPr>
          <w:p w:rsidR="00CB2112" w:rsidRPr="00F14734" w:rsidRDefault="00CB2112" w:rsidP="00740D85">
            <w:pPr>
              <w:rPr>
                <w:b/>
              </w:rPr>
            </w:pPr>
            <w:r w:rsidRPr="00F14734">
              <w:rPr>
                <w:b/>
              </w:rPr>
              <w:t>Test Sample</w:t>
            </w:r>
          </w:p>
        </w:tc>
        <w:tc>
          <w:tcPr>
            <w:tcW w:w="1080" w:type="dxa"/>
            <w:tcBorders>
              <w:bottom w:val="single" w:sz="12" w:space="0" w:color="auto"/>
            </w:tcBorders>
          </w:tcPr>
          <w:p w:rsidR="00CB2112" w:rsidRPr="00F14734" w:rsidRDefault="00CB2112" w:rsidP="00740D85">
            <w:pPr>
              <w:jc w:val="center"/>
              <w:rPr>
                <w:b/>
              </w:rPr>
            </w:pPr>
            <w:r w:rsidRPr="00F14734">
              <w:rPr>
                <w:b/>
              </w:rPr>
              <w:t>1</w:t>
            </w:r>
          </w:p>
        </w:tc>
        <w:tc>
          <w:tcPr>
            <w:tcW w:w="1080" w:type="dxa"/>
            <w:tcBorders>
              <w:bottom w:val="single" w:sz="12" w:space="0" w:color="auto"/>
            </w:tcBorders>
          </w:tcPr>
          <w:p w:rsidR="00CB2112" w:rsidRPr="00F14734" w:rsidRDefault="00CB2112" w:rsidP="00740D85">
            <w:pPr>
              <w:jc w:val="center"/>
              <w:rPr>
                <w:b/>
              </w:rPr>
            </w:pPr>
            <w:r w:rsidRPr="00F14734">
              <w:rPr>
                <w:b/>
              </w:rPr>
              <w:t>2</w:t>
            </w:r>
          </w:p>
        </w:tc>
        <w:tc>
          <w:tcPr>
            <w:tcW w:w="1080" w:type="dxa"/>
            <w:tcBorders>
              <w:bottom w:val="single" w:sz="12" w:space="0" w:color="auto"/>
            </w:tcBorders>
          </w:tcPr>
          <w:p w:rsidR="00CB2112" w:rsidRPr="00F14734" w:rsidRDefault="00CB2112" w:rsidP="00740D85">
            <w:pPr>
              <w:jc w:val="center"/>
              <w:rPr>
                <w:b/>
              </w:rPr>
            </w:pPr>
            <w:r w:rsidRPr="00F14734">
              <w:rPr>
                <w:b/>
              </w:rPr>
              <w:t>3</w:t>
            </w:r>
          </w:p>
        </w:tc>
      </w:tr>
      <w:tr w:rsidR="00F14734" w:rsidRPr="00F14734" w:rsidTr="004B12AF">
        <w:trPr>
          <w:trHeight w:val="576"/>
          <w:jc w:val="center"/>
        </w:trPr>
        <w:tc>
          <w:tcPr>
            <w:tcW w:w="4680" w:type="dxa"/>
            <w:tcBorders>
              <w:bottom w:val="single" w:sz="12" w:space="0" w:color="auto"/>
            </w:tcBorders>
            <w:vAlign w:val="center"/>
          </w:tcPr>
          <w:p w:rsidR="00CB2112" w:rsidRPr="00F14734" w:rsidRDefault="00CB2112" w:rsidP="00CB2112">
            <w:r w:rsidRPr="00F14734">
              <w:t>Deposit thickness (in.)</w:t>
            </w:r>
          </w:p>
        </w:tc>
        <w:tc>
          <w:tcPr>
            <w:tcW w:w="1080" w:type="dxa"/>
            <w:tcBorders>
              <w:bottom w:val="single" w:sz="12" w:space="0" w:color="auto"/>
            </w:tcBorders>
            <w:vAlign w:val="center"/>
          </w:tcPr>
          <w:p w:rsidR="00CB2112" w:rsidRPr="00F14734" w:rsidRDefault="00CB2112" w:rsidP="00740D85">
            <w:pPr>
              <w:jc w:val="center"/>
            </w:pPr>
            <w:r w:rsidRPr="00F14734">
              <w:t>0.6739</w:t>
            </w:r>
          </w:p>
        </w:tc>
        <w:tc>
          <w:tcPr>
            <w:tcW w:w="1080" w:type="dxa"/>
            <w:tcBorders>
              <w:bottom w:val="single" w:sz="12" w:space="0" w:color="auto"/>
            </w:tcBorders>
            <w:vAlign w:val="center"/>
          </w:tcPr>
          <w:p w:rsidR="00CB2112" w:rsidRPr="00F14734" w:rsidRDefault="00CB2112" w:rsidP="00740D85">
            <w:pPr>
              <w:jc w:val="center"/>
            </w:pPr>
            <w:r w:rsidRPr="00F14734">
              <w:t>0.6772</w:t>
            </w:r>
          </w:p>
        </w:tc>
        <w:tc>
          <w:tcPr>
            <w:tcW w:w="1080" w:type="dxa"/>
            <w:tcBorders>
              <w:bottom w:val="single" w:sz="12" w:space="0" w:color="auto"/>
            </w:tcBorders>
            <w:vAlign w:val="center"/>
          </w:tcPr>
          <w:p w:rsidR="00CB2112" w:rsidRPr="00F14734" w:rsidRDefault="00CB2112" w:rsidP="00740D85">
            <w:pPr>
              <w:jc w:val="center"/>
            </w:pPr>
            <w:r w:rsidRPr="00F14734">
              <w:t>0.6699</w:t>
            </w:r>
          </w:p>
        </w:tc>
      </w:tr>
    </w:tbl>
    <w:p w:rsidR="00CB2112" w:rsidRPr="00F14734" w:rsidRDefault="00AC33B2" w:rsidP="00AC33B2">
      <w:r w:rsidRPr="00F14734">
        <w:tab/>
        <w:t xml:space="preserve">       </w:t>
      </w:r>
    </w:p>
    <w:p w:rsidR="006B5AA8" w:rsidRPr="00F14734" w:rsidRDefault="006B5AA8" w:rsidP="00AC33B2"/>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80"/>
        <w:gridCol w:w="1080"/>
        <w:gridCol w:w="1080"/>
        <w:gridCol w:w="1080"/>
      </w:tblGrid>
      <w:tr w:rsidR="00F14734" w:rsidRPr="00F14734" w:rsidTr="006B5AA8">
        <w:trPr>
          <w:jc w:val="center"/>
        </w:trPr>
        <w:tc>
          <w:tcPr>
            <w:tcW w:w="4680" w:type="dxa"/>
            <w:tcBorders>
              <w:bottom w:val="single" w:sz="12" w:space="0" w:color="auto"/>
            </w:tcBorders>
          </w:tcPr>
          <w:p w:rsidR="006B5AA8" w:rsidRPr="00F14734" w:rsidRDefault="006B5AA8" w:rsidP="00740D85">
            <w:pPr>
              <w:rPr>
                <w:b/>
              </w:rPr>
            </w:pPr>
            <w:r w:rsidRPr="00F14734">
              <w:rPr>
                <w:b/>
              </w:rPr>
              <w:t>Test Sample</w:t>
            </w:r>
          </w:p>
        </w:tc>
        <w:tc>
          <w:tcPr>
            <w:tcW w:w="1080" w:type="dxa"/>
            <w:tcBorders>
              <w:bottom w:val="single" w:sz="12" w:space="0" w:color="auto"/>
            </w:tcBorders>
          </w:tcPr>
          <w:p w:rsidR="006B5AA8" w:rsidRPr="00F14734" w:rsidRDefault="006B5AA8" w:rsidP="00740D85">
            <w:pPr>
              <w:jc w:val="center"/>
              <w:rPr>
                <w:b/>
              </w:rPr>
            </w:pPr>
            <w:r w:rsidRPr="00F14734">
              <w:rPr>
                <w:b/>
              </w:rPr>
              <w:t>1</w:t>
            </w:r>
          </w:p>
        </w:tc>
        <w:tc>
          <w:tcPr>
            <w:tcW w:w="1080" w:type="dxa"/>
            <w:tcBorders>
              <w:bottom w:val="single" w:sz="12" w:space="0" w:color="auto"/>
            </w:tcBorders>
          </w:tcPr>
          <w:p w:rsidR="006B5AA8" w:rsidRPr="00F14734" w:rsidRDefault="006B5AA8" w:rsidP="00740D85">
            <w:pPr>
              <w:jc w:val="center"/>
              <w:rPr>
                <w:b/>
              </w:rPr>
            </w:pPr>
            <w:r w:rsidRPr="00F14734">
              <w:rPr>
                <w:b/>
              </w:rPr>
              <w:t>2</w:t>
            </w:r>
          </w:p>
        </w:tc>
        <w:tc>
          <w:tcPr>
            <w:tcW w:w="1080" w:type="dxa"/>
            <w:tcBorders>
              <w:bottom w:val="single" w:sz="12" w:space="0" w:color="auto"/>
            </w:tcBorders>
          </w:tcPr>
          <w:p w:rsidR="006B5AA8" w:rsidRPr="00F14734" w:rsidRDefault="006B5AA8" w:rsidP="00740D85">
            <w:pPr>
              <w:jc w:val="center"/>
              <w:rPr>
                <w:b/>
              </w:rPr>
            </w:pPr>
            <w:r w:rsidRPr="00F14734">
              <w:rPr>
                <w:b/>
              </w:rPr>
              <w:t>3</w:t>
            </w:r>
          </w:p>
        </w:tc>
      </w:tr>
      <w:tr w:rsidR="00F14734" w:rsidRPr="00F14734" w:rsidTr="006B5AA8">
        <w:trPr>
          <w:trHeight w:val="576"/>
          <w:jc w:val="center"/>
        </w:trPr>
        <w:tc>
          <w:tcPr>
            <w:tcW w:w="4680" w:type="dxa"/>
            <w:tcBorders>
              <w:bottom w:val="single" w:sz="12" w:space="0" w:color="auto"/>
            </w:tcBorders>
            <w:vAlign w:val="center"/>
          </w:tcPr>
          <w:p w:rsidR="006B5AA8" w:rsidRPr="00F14734" w:rsidRDefault="006B5AA8" w:rsidP="006B5AA8">
            <w:r w:rsidRPr="00F14734">
              <w:t>Internal deposit stress (PSI)</w:t>
            </w:r>
          </w:p>
        </w:tc>
        <w:tc>
          <w:tcPr>
            <w:tcW w:w="1080" w:type="dxa"/>
            <w:tcBorders>
              <w:bottom w:val="single" w:sz="12" w:space="0" w:color="auto"/>
            </w:tcBorders>
            <w:vAlign w:val="center"/>
          </w:tcPr>
          <w:p w:rsidR="006B5AA8" w:rsidRPr="00F14734" w:rsidRDefault="006B5AA8" w:rsidP="00740D85">
            <w:pPr>
              <w:jc w:val="center"/>
            </w:pPr>
            <w:r w:rsidRPr="00F14734">
              <w:t xml:space="preserve">25,603        </w:t>
            </w:r>
          </w:p>
        </w:tc>
        <w:tc>
          <w:tcPr>
            <w:tcW w:w="1080" w:type="dxa"/>
            <w:tcBorders>
              <w:bottom w:val="single" w:sz="12" w:space="0" w:color="auto"/>
            </w:tcBorders>
            <w:vAlign w:val="center"/>
          </w:tcPr>
          <w:p w:rsidR="006B5AA8" w:rsidRPr="00F14734" w:rsidRDefault="006B5AA8" w:rsidP="00740D85">
            <w:pPr>
              <w:jc w:val="center"/>
            </w:pPr>
            <w:r w:rsidRPr="00F14734">
              <w:t xml:space="preserve">26,345             </w:t>
            </w:r>
          </w:p>
        </w:tc>
        <w:tc>
          <w:tcPr>
            <w:tcW w:w="1080" w:type="dxa"/>
            <w:tcBorders>
              <w:bottom w:val="single" w:sz="12" w:space="0" w:color="auto"/>
            </w:tcBorders>
            <w:vAlign w:val="center"/>
          </w:tcPr>
          <w:p w:rsidR="006B5AA8" w:rsidRPr="00F14734" w:rsidRDefault="006B5AA8" w:rsidP="00740D85">
            <w:pPr>
              <w:jc w:val="center"/>
            </w:pPr>
            <w:r w:rsidRPr="00F14734">
              <w:t>24,902</w:t>
            </w:r>
          </w:p>
        </w:tc>
      </w:tr>
      <w:tr w:rsidR="00F14734" w:rsidRPr="00F14734" w:rsidTr="006B5AA8">
        <w:trPr>
          <w:trHeight w:val="576"/>
          <w:jc w:val="center"/>
        </w:trPr>
        <w:tc>
          <w:tcPr>
            <w:tcW w:w="4680" w:type="dxa"/>
            <w:tcBorders>
              <w:bottom w:val="single" w:sz="12" w:space="0" w:color="auto"/>
            </w:tcBorders>
            <w:vAlign w:val="center"/>
          </w:tcPr>
          <w:p w:rsidR="006B5AA8" w:rsidRPr="00F14734" w:rsidRDefault="006B5AA8" w:rsidP="006B5AA8">
            <w:pPr>
              <w:rPr>
                <w:b/>
              </w:rPr>
            </w:pPr>
            <w:r w:rsidRPr="00F14734">
              <w:rPr>
                <w:b/>
              </w:rPr>
              <w:t xml:space="preserve">Average </w:t>
            </w:r>
          </w:p>
        </w:tc>
        <w:tc>
          <w:tcPr>
            <w:tcW w:w="3240" w:type="dxa"/>
            <w:gridSpan w:val="3"/>
            <w:tcBorders>
              <w:bottom w:val="single" w:sz="12" w:space="0" w:color="auto"/>
            </w:tcBorders>
            <w:vAlign w:val="center"/>
          </w:tcPr>
          <w:p w:rsidR="006B5AA8" w:rsidRPr="00F14734" w:rsidRDefault="006B5AA8" w:rsidP="00740D85">
            <w:pPr>
              <w:jc w:val="center"/>
            </w:pPr>
            <w:r w:rsidRPr="00F14734">
              <w:rPr>
                <w:b/>
              </w:rPr>
              <w:t xml:space="preserve">25,617 PSI      </w:t>
            </w:r>
          </w:p>
        </w:tc>
      </w:tr>
    </w:tbl>
    <w:p w:rsidR="00AC33B2" w:rsidRPr="00F14734" w:rsidRDefault="006B5AA8" w:rsidP="00AC33B2">
      <w:r w:rsidRPr="00F14734">
        <w:tab/>
      </w:r>
      <w:r w:rsidR="00AC33B2" w:rsidRPr="00F14734">
        <w:t xml:space="preserve">          </w:t>
      </w:r>
    </w:p>
    <w:p w:rsidR="006B5AA8" w:rsidRPr="00F14734" w:rsidRDefault="006B5AA8" w:rsidP="00AC33B2"/>
    <w:p w:rsidR="00A01751" w:rsidRPr="00F14734" w:rsidRDefault="00A01751" w:rsidP="00AC33B2">
      <w:pPr>
        <w:rPr>
          <w:b/>
          <w:i/>
        </w:rPr>
      </w:pPr>
      <w:r w:rsidRPr="00F14734">
        <w:rPr>
          <w:b/>
          <w:i/>
        </w:rPr>
        <w:t>Spiral contractometer method</w:t>
      </w:r>
    </w:p>
    <w:p w:rsidR="00A01751" w:rsidRPr="00F14734" w:rsidRDefault="00A01751" w:rsidP="00AC33B2"/>
    <w:p w:rsidR="00A01751" w:rsidRPr="00F14734" w:rsidRDefault="00A01751" w:rsidP="00AC33B2">
      <w:r w:rsidRPr="00F14734">
        <w:t>The methods described here feature both the prior design (Fig. 1</w:t>
      </w:r>
      <w:r w:rsidR="00040071" w:rsidRPr="00F14734">
        <w:t>a</w:t>
      </w:r>
      <w:r w:rsidRPr="00F14734">
        <w:t>) and the new design (Fig. 1</w:t>
      </w:r>
      <w:r w:rsidR="00040071" w:rsidRPr="00F14734">
        <w:t>b</w:t>
      </w:r>
      <w:r w:rsidRPr="00F14734">
        <w:t>).  Some spirals are masked on the inside and others are without masking.</w:t>
      </w:r>
    </w:p>
    <w:p w:rsidR="001713EE" w:rsidRPr="00F14734" w:rsidRDefault="00AC33B2" w:rsidP="00AC33B2">
      <w:r w:rsidRPr="00F14734">
        <w:t>A. E</w:t>
      </w:r>
      <w:r w:rsidR="001713EE" w:rsidRPr="00F14734">
        <w:t>quipment</w:t>
      </w:r>
      <w:r w:rsidRPr="00F14734">
        <w:t xml:space="preserve"> </w:t>
      </w:r>
      <w:r w:rsidR="001713EE" w:rsidRPr="00F14734">
        <w:t>(</w:t>
      </w:r>
      <w:r w:rsidRPr="00F14734">
        <w:t xml:space="preserve">Reference Fig. </w:t>
      </w:r>
      <w:r w:rsidR="001713EE" w:rsidRPr="00F14734">
        <w:t>4):</w:t>
      </w:r>
    </w:p>
    <w:p w:rsidR="00AC33B2" w:rsidRPr="00F14734" w:rsidRDefault="00AC33B2" w:rsidP="00AC33B2">
      <w:r w:rsidRPr="00F14734">
        <w:tab/>
        <w:t xml:space="preserve"> </w:t>
      </w:r>
    </w:p>
    <w:p w:rsidR="00AC33B2" w:rsidRPr="00F14734" w:rsidRDefault="00AC33B2" w:rsidP="001713EE">
      <w:pPr>
        <w:pStyle w:val="ListParagraph"/>
        <w:numPr>
          <w:ilvl w:val="0"/>
          <w:numId w:val="3"/>
        </w:numPr>
      </w:pPr>
      <w:r w:rsidRPr="00F14734">
        <w:t>A magnetic stirrer hot plate and a digital bath temperature controller with solution probe are recommended sinc</w:t>
      </w:r>
      <w:r w:rsidR="00307D12">
        <w:t>e deposit stress varies</w:t>
      </w:r>
      <w:r w:rsidRPr="00F14734">
        <w:t xml:space="preserve"> with a change in bath</w:t>
      </w:r>
      <w:r w:rsidR="001713EE" w:rsidRPr="00F14734">
        <w:t xml:space="preserve"> </w:t>
      </w:r>
      <w:r w:rsidRPr="00F14734">
        <w:t>temperature.</w:t>
      </w:r>
    </w:p>
    <w:p w:rsidR="00AC33B2" w:rsidRPr="00F14734" w:rsidRDefault="00AC33B2" w:rsidP="001713EE">
      <w:pPr>
        <w:pStyle w:val="ListParagraph"/>
        <w:numPr>
          <w:ilvl w:val="0"/>
          <w:numId w:val="3"/>
        </w:numPr>
      </w:pPr>
      <w:r w:rsidRPr="00F14734">
        <w:t>A constant amperage constant voltage 0</w:t>
      </w:r>
      <w:r w:rsidR="00307D12">
        <w:t xml:space="preserve">-2 or 0-5 </w:t>
      </w:r>
      <w:r w:rsidR="00307D12">
        <w:rPr>
          <w:rStyle w:val="InsertedtextChar"/>
          <w:color w:val="auto"/>
        </w:rPr>
        <w:t>Amp</w:t>
      </w:r>
      <w:r w:rsidRPr="00F14734">
        <w:t xml:space="preserve"> output power supply. </w:t>
      </w:r>
    </w:p>
    <w:p w:rsidR="00AC33B2" w:rsidRPr="00F14734" w:rsidRDefault="00AC33B2" w:rsidP="001713EE">
      <w:pPr>
        <w:pStyle w:val="ListParagraph"/>
        <w:numPr>
          <w:ilvl w:val="0"/>
          <w:numId w:val="3"/>
        </w:numPr>
      </w:pPr>
      <w:r w:rsidRPr="00F14734">
        <w:t>New design spirals 0.010</w:t>
      </w:r>
      <w:r w:rsidR="00307D12">
        <w:t xml:space="preserve"> </w:t>
      </w:r>
      <w:r w:rsidRPr="00F14734">
        <w:t xml:space="preserve">inch thick with mounting holes, </w:t>
      </w:r>
      <w:r w:rsidR="001713EE" w:rsidRPr="00F14734">
        <w:t>four</w:t>
      </w:r>
      <w:r w:rsidRPr="00F14734">
        <w:t xml:space="preserve"> with internal surface masked and </w:t>
      </w:r>
      <w:r w:rsidR="001713EE" w:rsidRPr="00F14734">
        <w:rPr>
          <w:rStyle w:val="InsertedtextChar"/>
          <w:color w:val="auto"/>
        </w:rPr>
        <w:t>four</w:t>
      </w:r>
      <w:r w:rsidRPr="00F14734">
        <w:t xml:space="preserve"> with interior surface not masked.  Spiral exterior surface area</w:t>
      </w:r>
      <w:r w:rsidR="001713EE" w:rsidRPr="00F14734">
        <w:t xml:space="preserve"> = </w:t>
      </w:r>
      <w:r w:rsidRPr="00F14734">
        <w:t>13.57</w:t>
      </w:r>
      <w:r w:rsidR="001713EE" w:rsidRPr="00F14734">
        <w:t xml:space="preserve"> </w:t>
      </w:r>
      <w:r w:rsidRPr="00F14734">
        <w:t>in</w:t>
      </w:r>
      <w:r w:rsidR="001713EE" w:rsidRPr="00F14734">
        <w:rPr>
          <w:vertAlign w:val="superscript"/>
        </w:rPr>
        <w:t>2</w:t>
      </w:r>
      <w:r w:rsidRPr="00F14734">
        <w:t>.</w:t>
      </w:r>
    </w:p>
    <w:p w:rsidR="001713EE" w:rsidRPr="00F14734" w:rsidRDefault="001713EE" w:rsidP="00AC33B2"/>
    <w:p w:rsidR="001713EE" w:rsidRPr="00F14734" w:rsidRDefault="001713EE" w:rsidP="001713EE">
      <w:pPr>
        <w:jc w:val="center"/>
      </w:pPr>
      <w:r w:rsidRPr="00F14734">
        <w:rPr>
          <w:noProof/>
        </w:rPr>
        <w:lastRenderedPageBreak/>
        <w:drawing>
          <wp:inline distT="0" distB="0" distL="0" distR="0">
            <wp:extent cx="3343275" cy="2509097"/>
            <wp:effectExtent l="0" t="0" r="0" b="5715"/>
            <wp:docPr id="4" name="Picture 4" descr="C:\AESF-NASF\1413 - Leaman\1413 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SF-NASF\1413 - Leaman\1413 Figure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8777" cy="2513226"/>
                    </a:xfrm>
                    <a:prstGeom prst="rect">
                      <a:avLst/>
                    </a:prstGeom>
                    <a:noFill/>
                    <a:ln>
                      <a:noFill/>
                    </a:ln>
                  </pic:spPr>
                </pic:pic>
              </a:graphicData>
            </a:graphic>
          </wp:inline>
        </w:drawing>
      </w:r>
    </w:p>
    <w:p w:rsidR="001713EE" w:rsidRPr="00F14734" w:rsidRDefault="001713EE" w:rsidP="001713EE">
      <w:pPr>
        <w:jc w:val="center"/>
      </w:pPr>
      <w:r w:rsidRPr="00F14734">
        <w:rPr>
          <w:b/>
        </w:rPr>
        <w:t xml:space="preserve">Figure 4 </w:t>
      </w:r>
      <w:r w:rsidRPr="00F14734">
        <w:t>- Typical Test set-up.</w:t>
      </w:r>
    </w:p>
    <w:p w:rsidR="001713EE" w:rsidRPr="00F14734" w:rsidRDefault="001713EE" w:rsidP="001713EE">
      <w:pPr>
        <w:jc w:val="center"/>
      </w:pPr>
    </w:p>
    <w:p w:rsidR="00AC33B2" w:rsidRPr="00F14734" w:rsidRDefault="00AC33B2" w:rsidP="00AC33B2">
      <w:r w:rsidRPr="00F14734">
        <w:t>B.</w:t>
      </w:r>
      <w:r w:rsidR="001713EE" w:rsidRPr="00F14734">
        <w:t xml:space="preserve"> Plating procedure:</w:t>
      </w:r>
    </w:p>
    <w:p w:rsidR="001713EE" w:rsidRPr="00F14734" w:rsidRDefault="00AC33B2" w:rsidP="00AC33B2">
      <w:r w:rsidRPr="00F14734">
        <w:tab/>
      </w:r>
      <w:r w:rsidRPr="00F14734">
        <w:tab/>
      </w:r>
    </w:p>
    <w:p w:rsidR="00AC33B2" w:rsidRPr="00F14734" w:rsidRDefault="00AC33B2" w:rsidP="001713EE">
      <w:pPr>
        <w:pStyle w:val="ListParagraph"/>
        <w:numPr>
          <w:ilvl w:val="0"/>
          <w:numId w:val="6"/>
        </w:numPr>
      </w:pPr>
      <w:r w:rsidRPr="00F14734">
        <w:t xml:space="preserve">Plate each spiral at 2.90 </w:t>
      </w:r>
      <w:proofErr w:type="gramStart"/>
      <w:r w:rsidR="001713EE" w:rsidRPr="00F14734">
        <w:t>A</w:t>
      </w:r>
      <w:proofErr w:type="gramEnd"/>
      <w:r w:rsidRPr="00F14734">
        <w:t>, 30 A</w:t>
      </w:r>
      <w:r w:rsidR="001713EE" w:rsidRPr="00F14734">
        <w:t>/ft</w:t>
      </w:r>
      <w:r w:rsidR="001713EE" w:rsidRPr="00F14734">
        <w:rPr>
          <w:vertAlign w:val="superscript"/>
        </w:rPr>
        <w:t>2</w:t>
      </w:r>
      <w:r w:rsidRPr="00F14734">
        <w:t xml:space="preserve">, for </w:t>
      </w:r>
      <w:r w:rsidR="0080095C">
        <w:t>aprox.</w:t>
      </w:r>
      <w:r w:rsidRPr="00F14734">
        <w:t>21</w:t>
      </w:r>
      <w:r w:rsidR="001713EE" w:rsidRPr="00F14734">
        <w:t xml:space="preserve"> </w:t>
      </w:r>
      <w:r w:rsidRPr="00F14734">
        <w:t xml:space="preserve">min </w:t>
      </w:r>
      <w:r w:rsidR="0080095C">
        <w:t xml:space="preserve">(or the desired time) </w:t>
      </w:r>
      <w:r w:rsidRPr="00F14734">
        <w:t>at 140</w:t>
      </w:r>
      <w:r w:rsidR="001713EE" w:rsidRPr="00F14734">
        <w:t xml:space="preserve"> </w:t>
      </w:r>
      <w:r w:rsidRPr="00F14734">
        <w:t>±</w:t>
      </w:r>
      <w:r w:rsidR="001713EE" w:rsidRPr="00F14734">
        <w:t xml:space="preserve"> </w:t>
      </w:r>
      <w:r w:rsidRPr="00F14734">
        <w:t>1</w:t>
      </w:r>
      <w:r w:rsidR="001713EE" w:rsidRPr="00F14734">
        <w:t xml:space="preserve"> °</w:t>
      </w:r>
      <w:r w:rsidRPr="00F14734">
        <w:t>F for a target deposit</w:t>
      </w:r>
      <w:r w:rsidR="001713EE" w:rsidRPr="00F14734">
        <w:t xml:space="preserve"> </w:t>
      </w:r>
      <w:r w:rsidRPr="00F14734">
        <w:t xml:space="preserve">thickness of 500 </w:t>
      </w:r>
      <w:r w:rsidR="001713EE" w:rsidRPr="00F14734">
        <w:t>µ-in.</w:t>
      </w:r>
      <w:r w:rsidRPr="00F14734">
        <w:t xml:space="preserve"> </w:t>
      </w:r>
    </w:p>
    <w:p w:rsidR="00AC33B2" w:rsidRPr="00F14734" w:rsidRDefault="00AC33B2" w:rsidP="00AC33B2"/>
    <w:p w:rsidR="00AC33B2" w:rsidRPr="00F14734" w:rsidRDefault="00AC33B2" w:rsidP="00AC33B2">
      <w:r w:rsidRPr="00F14734">
        <w:t>C.</w:t>
      </w:r>
      <w:r w:rsidR="001713EE" w:rsidRPr="00F14734">
        <w:t xml:space="preserve"> </w:t>
      </w:r>
      <w:r w:rsidRPr="00F14734">
        <w:t>S</w:t>
      </w:r>
      <w:r w:rsidR="001713EE" w:rsidRPr="00F14734">
        <w:t>piral preparation:</w:t>
      </w:r>
    </w:p>
    <w:p w:rsidR="004B12AF" w:rsidRPr="00F14734" w:rsidRDefault="004B12AF" w:rsidP="00AC33B2"/>
    <w:p w:rsidR="00AC33B2" w:rsidRPr="00F14734" w:rsidRDefault="00AC33B2" w:rsidP="004B12AF">
      <w:pPr>
        <w:pStyle w:val="ListParagraph"/>
        <w:numPr>
          <w:ilvl w:val="0"/>
          <w:numId w:val="7"/>
        </w:numPr>
      </w:pPr>
      <w:r w:rsidRPr="00F14734">
        <w:t xml:space="preserve">Clean a spiral as the cathode in an alkaline steel </w:t>
      </w:r>
      <w:proofErr w:type="spellStart"/>
      <w:r w:rsidRPr="00F14734">
        <w:t>electrocleaner</w:t>
      </w:r>
      <w:proofErr w:type="spellEnd"/>
      <w:r w:rsidRPr="00F14734">
        <w:t xml:space="preserve"> at 5 </w:t>
      </w:r>
      <w:r w:rsidR="004B12AF" w:rsidRPr="00F14734">
        <w:t>A</w:t>
      </w:r>
      <w:r w:rsidRPr="00F14734">
        <w:t xml:space="preserve"> for 30 sec, then water rinse.  </w:t>
      </w:r>
    </w:p>
    <w:p w:rsidR="00AC33B2" w:rsidRPr="00F14734" w:rsidRDefault="00AC33B2" w:rsidP="004B12AF">
      <w:pPr>
        <w:pStyle w:val="ListParagraph"/>
        <w:numPr>
          <w:ilvl w:val="0"/>
          <w:numId w:val="7"/>
        </w:numPr>
      </w:pPr>
      <w:r w:rsidRPr="00F14734">
        <w:t xml:space="preserve">Nickel strike the spiral at 5 </w:t>
      </w:r>
      <w:r w:rsidR="004B12AF" w:rsidRPr="00F14734">
        <w:t>A</w:t>
      </w:r>
      <w:r w:rsidRPr="00F14734">
        <w:t xml:space="preserve"> for 2 min, then water rinse and dry.    </w:t>
      </w:r>
    </w:p>
    <w:p w:rsidR="00AC33B2" w:rsidRPr="00F14734" w:rsidRDefault="00AC33B2" w:rsidP="004B12AF">
      <w:pPr>
        <w:pStyle w:val="ListParagraph"/>
        <w:numPr>
          <w:ilvl w:val="0"/>
          <w:numId w:val="7"/>
        </w:numPr>
      </w:pPr>
      <w:r w:rsidRPr="00F14734">
        <w:t xml:space="preserve">Record the weight of the spiral in grams. </w:t>
      </w:r>
      <w:r w:rsidRPr="00F14734">
        <w:tab/>
        <w:t xml:space="preserve">        </w:t>
      </w:r>
      <w:r w:rsidRPr="00F14734">
        <w:tab/>
      </w:r>
      <w:r w:rsidRPr="00F14734">
        <w:tab/>
      </w:r>
    </w:p>
    <w:p w:rsidR="001713EE" w:rsidRPr="00F14734" w:rsidRDefault="001713EE" w:rsidP="00AC33B2"/>
    <w:p w:rsidR="00AC33B2" w:rsidRPr="00F14734" w:rsidRDefault="00AC33B2" w:rsidP="00AC33B2">
      <w:r w:rsidRPr="00F14734">
        <w:t>D. S</w:t>
      </w:r>
      <w:r w:rsidR="004B12AF" w:rsidRPr="00F14734">
        <w:t>piral calibration:</w:t>
      </w:r>
    </w:p>
    <w:p w:rsidR="004B12AF" w:rsidRPr="00F14734" w:rsidRDefault="004B12AF" w:rsidP="00AC33B2"/>
    <w:p w:rsidR="00AC33B2" w:rsidRPr="00F14734" w:rsidRDefault="00AC33B2" w:rsidP="004B12AF">
      <w:pPr>
        <w:pStyle w:val="ListParagraph"/>
        <w:numPr>
          <w:ilvl w:val="0"/>
          <w:numId w:val="8"/>
        </w:numPr>
      </w:pPr>
      <w:r w:rsidRPr="00F14734">
        <w:t>Calibrate the spiral according to the procedure recommended by the supplier.</w:t>
      </w:r>
    </w:p>
    <w:p w:rsidR="00AC33B2" w:rsidRPr="00F14734" w:rsidRDefault="00AC33B2" w:rsidP="004B12AF">
      <w:pPr>
        <w:pStyle w:val="ListParagraph"/>
        <w:numPr>
          <w:ilvl w:val="0"/>
          <w:numId w:val="8"/>
        </w:numPr>
      </w:pPr>
      <w:r w:rsidRPr="00F14734">
        <w:t xml:space="preserve">Determine and record the </w:t>
      </w:r>
      <w:r w:rsidRPr="00F14734">
        <w:rPr>
          <w:i/>
        </w:rPr>
        <w:t>K</w:t>
      </w:r>
      <w:r w:rsidRPr="00F14734">
        <w:rPr>
          <w:vertAlign w:val="subscript"/>
        </w:rPr>
        <w:t>c</w:t>
      </w:r>
      <w:r w:rsidRPr="00F14734">
        <w:t xml:space="preserve"> and </w:t>
      </w:r>
      <w:proofErr w:type="spellStart"/>
      <w:r w:rsidRPr="00F14734">
        <w:rPr>
          <w:i/>
        </w:rPr>
        <w:t>K</w:t>
      </w:r>
      <w:r w:rsidRPr="00F14734">
        <w:rPr>
          <w:vertAlign w:val="subscript"/>
        </w:rPr>
        <w:t>t</w:t>
      </w:r>
      <w:proofErr w:type="spellEnd"/>
      <w:r w:rsidRPr="00F14734">
        <w:t xml:space="preserve"> degrees.</w:t>
      </w:r>
    </w:p>
    <w:p w:rsidR="004B12AF" w:rsidRPr="00F14734" w:rsidRDefault="004B12AF" w:rsidP="00AC33B2"/>
    <w:p w:rsidR="00AC33B2" w:rsidRPr="00F14734" w:rsidRDefault="00AC33B2" w:rsidP="00AC33B2">
      <w:r w:rsidRPr="00F14734">
        <w:t>E.</w:t>
      </w:r>
      <w:r w:rsidR="004B12AF" w:rsidRPr="00F14734">
        <w:t xml:space="preserve"> </w:t>
      </w:r>
      <w:r w:rsidRPr="00F14734">
        <w:t xml:space="preserve">Nickel </w:t>
      </w:r>
      <w:r w:rsidR="004B12AF" w:rsidRPr="00F14734">
        <w:t>p</w:t>
      </w:r>
      <w:r w:rsidRPr="00F14734">
        <w:t xml:space="preserve">late the </w:t>
      </w:r>
      <w:r w:rsidR="004B12AF" w:rsidRPr="00F14734">
        <w:t>s</w:t>
      </w:r>
      <w:r w:rsidRPr="00F14734">
        <w:t>pirals.</w:t>
      </w:r>
    </w:p>
    <w:p w:rsidR="004B12AF" w:rsidRPr="00F14734" w:rsidRDefault="004B12AF" w:rsidP="00AC33B2"/>
    <w:p w:rsidR="00AC33B2" w:rsidRPr="00F14734" w:rsidRDefault="00AC33B2" w:rsidP="004B12AF">
      <w:pPr>
        <w:pStyle w:val="ListParagraph"/>
        <w:numPr>
          <w:ilvl w:val="0"/>
          <w:numId w:val="9"/>
        </w:numPr>
      </w:pPr>
      <w:r w:rsidRPr="00F14734">
        <w:t xml:space="preserve">Plate the spirals </w:t>
      </w:r>
      <w:r w:rsidR="00307D12">
        <w:t>for the desired time.</w:t>
      </w:r>
    </w:p>
    <w:p w:rsidR="00AC33B2" w:rsidRPr="00F14734" w:rsidRDefault="00AC33B2" w:rsidP="004B12AF">
      <w:pPr>
        <w:pStyle w:val="ListParagraph"/>
        <w:numPr>
          <w:ilvl w:val="0"/>
          <w:numId w:val="9"/>
        </w:numPr>
      </w:pPr>
      <w:r w:rsidRPr="00F14734">
        <w:t xml:space="preserve">Tap the top of the contractometer lightly, then read and record the degrees deflection at the arrow point.  </w:t>
      </w:r>
    </w:p>
    <w:p w:rsidR="004B12AF" w:rsidRPr="00F14734" w:rsidRDefault="004B12AF" w:rsidP="00AC33B2"/>
    <w:p w:rsidR="00AC33B2" w:rsidRPr="00F14734" w:rsidRDefault="00AC33B2" w:rsidP="00AC33B2">
      <w:r w:rsidRPr="00F14734">
        <w:t>F. Calculate and record the average deposit thickness in inches</w:t>
      </w:r>
      <w:r w:rsidR="004B12AF" w:rsidRPr="00F14734">
        <w:t>:</w:t>
      </w:r>
    </w:p>
    <w:p w:rsidR="004B12AF" w:rsidRPr="00F14734" w:rsidRDefault="004B12AF" w:rsidP="00AC33B2"/>
    <w:p w:rsidR="004B12AF" w:rsidRPr="00F14734" w:rsidRDefault="004B12AF" w:rsidP="008818E0">
      <w:pPr>
        <w:pStyle w:val="ListParagraph"/>
        <w:numPr>
          <w:ilvl w:val="0"/>
          <w:numId w:val="11"/>
        </w:numPr>
        <w:rPr>
          <w:sz w:val="28"/>
        </w:rPr>
      </w:pPr>
      <m:oMath>
        <m:r>
          <w:rPr>
            <w:rFonts w:ascii="Cambria Math" w:hAnsi="Cambria Math"/>
            <w:sz w:val="28"/>
            <w:szCs w:val="24"/>
          </w:rPr>
          <m:t xml:space="preserve">T= </m:t>
        </m:r>
        <m:f>
          <m:fPr>
            <m:ctrlPr>
              <w:rPr>
                <w:rFonts w:ascii="Cambria Math" w:hAnsi="Cambria Math"/>
                <w:i/>
                <w:sz w:val="28"/>
                <w:szCs w:val="24"/>
              </w:rPr>
            </m:ctrlPr>
          </m:fPr>
          <m:num>
            <m:r>
              <w:rPr>
                <w:rFonts w:ascii="Cambria Math" w:hAnsi="Cambria Math"/>
                <w:sz w:val="28"/>
                <w:szCs w:val="24"/>
              </w:rPr>
              <m:t>W</m:t>
            </m:r>
          </m:num>
          <m:den>
            <m:d>
              <m:dPr>
                <m:begChr m:val="["/>
                <m:endChr m:val="]"/>
                <m:ctrlPr>
                  <w:rPr>
                    <w:rFonts w:ascii="Cambria Math" w:hAnsi="Cambria Math"/>
                    <w:i/>
                    <w:sz w:val="28"/>
                    <w:szCs w:val="24"/>
                  </w:rPr>
                </m:ctrlPr>
              </m:dPr>
              <m:e>
                <m:r>
                  <w:rPr>
                    <w:rFonts w:ascii="Cambria Math" w:hAnsi="Cambria Math"/>
                    <w:sz w:val="28"/>
                    <w:szCs w:val="24"/>
                  </w:rPr>
                  <m:t>D</m:t>
                </m:r>
                <m:d>
                  <m:dPr>
                    <m:ctrlPr>
                      <w:rPr>
                        <w:rFonts w:ascii="Cambria Math" w:hAnsi="Cambria Math"/>
                        <w:i/>
                        <w:sz w:val="28"/>
                        <w:szCs w:val="24"/>
                      </w:rPr>
                    </m:ctrlPr>
                  </m:dPr>
                  <m:e>
                    <m:r>
                      <w:rPr>
                        <w:rFonts w:ascii="Cambria Math" w:hAnsi="Cambria Math"/>
                        <w:sz w:val="28"/>
                        <w:szCs w:val="24"/>
                      </w:rPr>
                      <m:t>13.57 i</m:t>
                    </m:r>
                    <m:sSup>
                      <m:sSupPr>
                        <m:ctrlPr>
                          <w:rPr>
                            <w:rFonts w:ascii="Cambria Math" w:hAnsi="Cambria Math"/>
                            <w:i/>
                            <w:sz w:val="28"/>
                            <w:szCs w:val="24"/>
                          </w:rPr>
                        </m:ctrlPr>
                      </m:sSupPr>
                      <m:e>
                        <m:r>
                          <w:rPr>
                            <w:rFonts w:ascii="Cambria Math" w:hAnsi="Cambria Math"/>
                            <w:sz w:val="28"/>
                            <w:szCs w:val="24"/>
                          </w:rPr>
                          <m:t>n</m:t>
                        </m:r>
                      </m:e>
                      <m:sup>
                        <m:r>
                          <w:rPr>
                            <w:rFonts w:ascii="Cambria Math" w:hAnsi="Cambria Math"/>
                            <w:sz w:val="28"/>
                            <w:szCs w:val="24"/>
                          </w:rPr>
                          <m:t>2</m:t>
                        </m:r>
                      </m:sup>
                    </m:sSup>
                  </m:e>
                </m:d>
                <m:r>
                  <w:rPr>
                    <w:rFonts w:ascii="Cambria Math" w:hAnsi="Cambria Math"/>
                    <w:sz w:val="28"/>
                    <w:szCs w:val="24"/>
                  </w:rPr>
                  <m:t>(6.45c</m:t>
                </m:r>
                <m:sSup>
                  <m:sSupPr>
                    <m:ctrlPr>
                      <w:rPr>
                        <w:rFonts w:ascii="Cambria Math" w:hAnsi="Cambria Math"/>
                        <w:i/>
                        <w:sz w:val="28"/>
                        <w:szCs w:val="24"/>
                      </w:rPr>
                    </m:ctrlPr>
                  </m:sSupPr>
                  <m:e>
                    <m:r>
                      <w:rPr>
                        <w:rFonts w:ascii="Cambria Math" w:hAnsi="Cambria Math"/>
                        <w:sz w:val="28"/>
                        <w:szCs w:val="24"/>
                      </w:rPr>
                      <m:t>m</m:t>
                    </m:r>
                  </m:e>
                  <m:sup>
                    <m:r>
                      <w:rPr>
                        <w:rFonts w:ascii="Cambria Math" w:hAnsi="Cambria Math"/>
                        <w:sz w:val="28"/>
                        <w:szCs w:val="24"/>
                      </w:rPr>
                      <m:t>2</m:t>
                    </m:r>
                  </m:sup>
                </m:sSup>
                <m:r>
                  <w:rPr>
                    <w:rFonts w:ascii="Cambria Math" w:hAnsi="Cambria Math"/>
                    <w:sz w:val="28"/>
                    <w:szCs w:val="24"/>
                  </w:rPr>
                  <m:t>/in²)</m:t>
                </m:r>
                <m:d>
                  <m:dPr>
                    <m:ctrlPr>
                      <w:rPr>
                        <w:rFonts w:ascii="Cambria Math" w:hAnsi="Cambria Math"/>
                        <w:i/>
                        <w:sz w:val="28"/>
                        <w:szCs w:val="24"/>
                      </w:rPr>
                    </m:ctrlPr>
                  </m:dPr>
                  <m:e>
                    <m:r>
                      <w:rPr>
                        <w:rFonts w:ascii="Cambria Math" w:hAnsi="Cambria Math"/>
                        <w:sz w:val="28"/>
                        <w:szCs w:val="24"/>
                      </w:rPr>
                      <m:t>2.54 cm/inch</m:t>
                    </m:r>
                  </m:e>
                </m:d>
              </m:e>
            </m:d>
          </m:den>
        </m:f>
        <m:r>
          <w:rPr>
            <w:rFonts w:ascii="Cambria Math" w:hAnsi="Cambria Math"/>
            <w:sz w:val="28"/>
            <w:szCs w:val="24"/>
          </w:rPr>
          <m:t xml:space="preserve"> </m:t>
        </m:r>
      </m:oMath>
      <w:r w:rsidR="008818E0" w:rsidRPr="00F14734">
        <w:rPr>
          <w:sz w:val="28"/>
          <w:szCs w:val="24"/>
        </w:rPr>
        <w:t xml:space="preserve">= </w:t>
      </w:r>
      <w:r w:rsidR="008818E0" w:rsidRPr="00F14734">
        <w:rPr>
          <w:szCs w:val="24"/>
        </w:rPr>
        <w:t>inches</w:t>
      </w:r>
      <w:r w:rsidRPr="00F14734">
        <w:rPr>
          <w:sz w:val="28"/>
        </w:rPr>
        <w:tab/>
      </w:r>
      <w:r w:rsidRPr="00F14734">
        <w:rPr>
          <w:sz w:val="28"/>
        </w:rPr>
        <w:tab/>
      </w:r>
    </w:p>
    <w:p w:rsidR="00B17D31" w:rsidRPr="00F14734" w:rsidRDefault="00B17D31" w:rsidP="00AC33B2"/>
    <w:p w:rsidR="00AC33B2" w:rsidRPr="00F14734" w:rsidRDefault="00901EE0" w:rsidP="00901EE0">
      <w:pPr>
        <w:ind w:left="720"/>
      </w:pPr>
      <w:r w:rsidRPr="00F14734">
        <w:t>W</w:t>
      </w:r>
      <w:r w:rsidR="00AC33B2" w:rsidRPr="00F14734">
        <w:t>here</w:t>
      </w:r>
      <w:r>
        <w:t>:</w:t>
      </w:r>
    </w:p>
    <w:p w:rsidR="008818E0" w:rsidRPr="00F14734" w:rsidRDefault="00AC33B2" w:rsidP="008818E0">
      <w:r w:rsidRPr="00F14734">
        <w:t xml:space="preserve"> </w:t>
      </w:r>
      <w:r w:rsidRPr="00F14734">
        <w:tab/>
      </w:r>
      <w:r w:rsidRPr="00F14734">
        <w:tab/>
      </w:r>
      <w:r w:rsidR="008818E0" w:rsidRPr="00F14734">
        <w:rPr>
          <w:i/>
        </w:rPr>
        <w:t>T</w:t>
      </w:r>
      <w:r w:rsidR="00901EE0">
        <w:t xml:space="preserve"> = Deposit thickness </w:t>
      </w:r>
    </w:p>
    <w:p w:rsidR="00A65F2E" w:rsidRPr="00F14734" w:rsidRDefault="008818E0" w:rsidP="00AC33B2">
      <w:r w:rsidRPr="00F14734">
        <w:lastRenderedPageBreak/>
        <w:tab/>
      </w:r>
      <w:r w:rsidRPr="00F14734">
        <w:tab/>
      </w:r>
      <w:r w:rsidR="00AC33B2" w:rsidRPr="00F14734">
        <w:rPr>
          <w:i/>
        </w:rPr>
        <w:t>W</w:t>
      </w:r>
      <w:r w:rsidR="00AC33B2" w:rsidRPr="00F14734">
        <w:t xml:space="preserve"> = Grams of nickel</w:t>
      </w:r>
      <w:r w:rsidRPr="00F14734">
        <w:t xml:space="preserve"> </w:t>
      </w:r>
      <w:r w:rsidR="00901EE0">
        <w:t>deposit</w:t>
      </w:r>
    </w:p>
    <w:p w:rsidR="008818E0" w:rsidRPr="00F14734" w:rsidRDefault="00A65F2E" w:rsidP="00AC33B2">
      <w:r w:rsidRPr="00F14734">
        <w:tab/>
      </w:r>
      <w:r w:rsidRPr="00F14734">
        <w:tab/>
      </w:r>
      <w:r w:rsidR="00AC33B2" w:rsidRPr="00F14734">
        <w:rPr>
          <w:i/>
        </w:rPr>
        <w:t>D</w:t>
      </w:r>
      <w:r w:rsidR="00307D12">
        <w:t xml:space="preserve"> = Density of</w:t>
      </w:r>
      <w:r w:rsidR="00901EE0">
        <w:t xml:space="preserve"> plated material</w:t>
      </w:r>
      <w:r w:rsidR="00307D12">
        <w:t xml:space="preserve"> </w:t>
      </w:r>
      <w:r w:rsidR="00901EE0">
        <w:t>(g/cm</w:t>
      </w:r>
      <w:r w:rsidR="00901EE0">
        <w:rPr>
          <w:rFonts w:ascii="Cambria Math" w:hAnsi="Cambria Math"/>
        </w:rPr>
        <w:t>³</w:t>
      </w:r>
      <w:r w:rsidR="00901EE0" w:rsidRPr="00F14734">
        <w:t>)</w:t>
      </w:r>
    </w:p>
    <w:p w:rsidR="008818E0" w:rsidRPr="00F14734" w:rsidRDefault="008818E0" w:rsidP="00AC33B2"/>
    <w:p w:rsidR="00AC33B2" w:rsidRPr="00F14734" w:rsidRDefault="00AC33B2" w:rsidP="008818E0">
      <w:pPr>
        <w:pStyle w:val="ListParagraph"/>
        <w:numPr>
          <w:ilvl w:val="0"/>
          <w:numId w:val="11"/>
        </w:numPr>
      </w:pPr>
      <w:r w:rsidRPr="00F14734">
        <w:t>For spirals plated on the new design contractometer, the spiral plated surface area is</w:t>
      </w:r>
      <w:r w:rsidR="008818E0" w:rsidRPr="00F14734">
        <w:t xml:space="preserve"> </w:t>
      </w:r>
      <w:r w:rsidRPr="00F14734">
        <w:t>precisely 13.57 in</w:t>
      </w:r>
      <w:r w:rsidR="008818E0" w:rsidRPr="00F14734">
        <w:rPr>
          <w:vertAlign w:val="superscript"/>
        </w:rPr>
        <w:t>2</w:t>
      </w:r>
      <w:r w:rsidRPr="00F14734">
        <w:t xml:space="preserve"> and the following shortened formula applies:</w:t>
      </w:r>
    </w:p>
    <w:p w:rsidR="008818E0" w:rsidRPr="00F14734" w:rsidRDefault="008818E0" w:rsidP="008818E0"/>
    <w:p w:rsidR="00AC33B2" w:rsidRPr="00F14734" w:rsidRDefault="008818E0" w:rsidP="00AC33B2">
      <w:r w:rsidRPr="00F14734">
        <w:tab/>
      </w:r>
      <m:oMath>
        <m:r>
          <w:rPr>
            <w:rFonts w:ascii="Cambria Math" w:hAnsi="Cambria Math"/>
            <w:sz w:val="28"/>
            <w:szCs w:val="24"/>
          </w:rPr>
          <m:t xml:space="preserve">T= </m:t>
        </m:r>
        <m:f>
          <m:fPr>
            <m:ctrlPr>
              <w:rPr>
                <w:rFonts w:ascii="Cambria Math" w:hAnsi="Cambria Math"/>
                <w:i/>
                <w:sz w:val="28"/>
                <w:szCs w:val="24"/>
              </w:rPr>
            </m:ctrlPr>
          </m:fPr>
          <m:num>
            <m:r>
              <w:rPr>
                <w:rFonts w:ascii="Cambria Math" w:hAnsi="Cambria Math"/>
                <w:sz w:val="28"/>
                <w:szCs w:val="24"/>
              </w:rPr>
              <m:t>W</m:t>
            </m:r>
          </m:num>
          <m:den>
            <m:d>
              <m:dPr>
                <m:begChr m:val="["/>
                <m:endChr m:val="]"/>
                <m:ctrlPr>
                  <w:rPr>
                    <w:rFonts w:ascii="Cambria Math" w:hAnsi="Cambria Math"/>
                    <w:i/>
                    <w:sz w:val="28"/>
                    <w:szCs w:val="24"/>
                  </w:rPr>
                </m:ctrlPr>
              </m:dPr>
              <m:e>
                <m:r>
                  <w:rPr>
                    <w:rFonts w:ascii="Cambria Math" w:hAnsi="Cambria Math"/>
                    <w:sz w:val="28"/>
                    <w:szCs w:val="24"/>
                  </w:rPr>
                  <m:t>D(222.32c</m:t>
                </m:r>
                <m:sSup>
                  <m:sSupPr>
                    <m:ctrlPr>
                      <w:rPr>
                        <w:rFonts w:ascii="Cambria Math" w:hAnsi="Cambria Math"/>
                        <w:i/>
                        <w:sz w:val="28"/>
                        <w:szCs w:val="24"/>
                      </w:rPr>
                    </m:ctrlPr>
                  </m:sSupPr>
                  <m:e>
                    <m:r>
                      <w:rPr>
                        <w:rFonts w:ascii="Cambria Math" w:hAnsi="Cambria Math"/>
                        <w:sz w:val="28"/>
                        <w:szCs w:val="24"/>
                      </w:rPr>
                      <m:t>m</m:t>
                    </m:r>
                  </m:e>
                  <m:sup>
                    <m:r>
                      <w:rPr>
                        <w:rFonts w:ascii="Cambria Math" w:hAnsi="Cambria Math"/>
                        <w:sz w:val="28"/>
                        <w:szCs w:val="24"/>
                      </w:rPr>
                      <m:t>3</m:t>
                    </m:r>
                  </m:sup>
                </m:sSup>
                <m:r>
                  <w:rPr>
                    <w:rFonts w:ascii="Cambria Math" w:hAnsi="Cambria Math"/>
                    <w:sz w:val="28"/>
                    <w:szCs w:val="24"/>
                  </w:rPr>
                  <m:t>/ inch</m:t>
                </m:r>
              </m:e>
            </m:d>
          </m:den>
        </m:f>
      </m:oMath>
      <w:r w:rsidR="00AC33B2" w:rsidRPr="00F14734">
        <w:tab/>
        <w:t>=</w:t>
      </w:r>
      <w:r w:rsidRPr="00F14734">
        <w:t xml:space="preserve"> inches</w:t>
      </w:r>
    </w:p>
    <w:p w:rsidR="008818E0" w:rsidRPr="00F14734" w:rsidRDefault="008818E0" w:rsidP="00AC33B2"/>
    <w:p w:rsidR="00AC33B2" w:rsidRPr="00F14734" w:rsidRDefault="00AC33B2" w:rsidP="008818E0">
      <w:pPr>
        <w:pStyle w:val="ListParagraph"/>
        <w:numPr>
          <w:ilvl w:val="0"/>
          <w:numId w:val="11"/>
        </w:numPr>
      </w:pPr>
      <w:r w:rsidRPr="00F14734">
        <w:t xml:space="preserve">For spirals plated on existing </w:t>
      </w:r>
      <w:proofErr w:type="spellStart"/>
      <w:r w:rsidRPr="00F14734">
        <w:t>contractometers</w:t>
      </w:r>
      <w:proofErr w:type="spellEnd"/>
      <w:r w:rsidRPr="00F14734">
        <w:t>, the spiral must be tightly wrapped</w:t>
      </w:r>
      <w:r w:rsidR="008818E0" w:rsidRPr="00F14734">
        <w:t xml:space="preserve"> </w:t>
      </w:r>
      <w:r w:rsidRPr="00F14734">
        <w:t>around a half</w:t>
      </w:r>
      <w:r w:rsidR="008818E0" w:rsidRPr="00F14734">
        <w:rPr>
          <w:rStyle w:val="InsertedtextChar"/>
          <w:color w:val="auto"/>
        </w:rPr>
        <w:t>-</w:t>
      </w:r>
      <w:r w:rsidR="00F14734" w:rsidRPr="00F14734">
        <w:t xml:space="preserve">inch diameter rod. </w:t>
      </w:r>
      <w:r w:rsidR="008818E0" w:rsidRPr="00F14734">
        <w:rPr>
          <w:rStyle w:val="InsertedtextChar"/>
          <w:color w:val="auto"/>
        </w:rPr>
        <w:t>T</w:t>
      </w:r>
      <w:r w:rsidRPr="00F14734">
        <w:t xml:space="preserve">he plated length must </w:t>
      </w:r>
      <w:r w:rsidR="008818E0" w:rsidRPr="00F14734">
        <w:rPr>
          <w:rStyle w:val="InsertedtextChar"/>
          <w:color w:val="auto"/>
        </w:rPr>
        <w:t>then</w:t>
      </w:r>
      <w:r w:rsidR="008818E0" w:rsidRPr="00F14734">
        <w:t xml:space="preserve"> </w:t>
      </w:r>
      <w:r w:rsidRPr="00F14734">
        <w:t>be estimated and the</w:t>
      </w:r>
      <w:r w:rsidR="008818E0" w:rsidRPr="00F14734">
        <w:t xml:space="preserve"> </w:t>
      </w:r>
      <w:r w:rsidRPr="00F14734">
        <w:t xml:space="preserve">diameter </w:t>
      </w:r>
      <w:r w:rsidR="008818E0" w:rsidRPr="00F14734">
        <w:t>(</w:t>
      </w:r>
      <w:r w:rsidR="008818E0" w:rsidRPr="00F14734">
        <w:rPr>
          <w:i/>
        </w:rPr>
        <w:t>d</w:t>
      </w:r>
      <w:r w:rsidR="008818E0" w:rsidRPr="00F14734">
        <w:t xml:space="preserve">) </w:t>
      </w:r>
      <w:r w:rsidRPr="00F14734">
        <w:t xml:space="preserve">and plated length </w:t>
      </w:r>
      <w:r w:rsidR="008818E0" w:rsidRPr="00F14734">
        <w:t>(</w:t>
      </w:r>
      <w:r w:rsidR="008818E0" w:rsidRPr="00F14734">
        <w:rPr>
          <w:i/>
        </w:rPr>
        <w:t>h</w:t>
      </w:r>
      <w:r w:rsidR="008818E0" w:rsidRPr="00F14734">
        <w:t xml:space="preserve">) </w:t>
      </w:r>
      <w:r w:rsidRPr="00F14734">
        <w:t>values are used to calculate the plated surface area as</w:t>
      </w:r>
      <w:r w:rsidR="008818E0" w:rsidRPr="00F14734">
        <w:t xml:space="preserve"> follows:</w:t>
      </w:r>
    </w:p>
    <w:p w:rsidR="008818E0" w:rsidRPr="00F14734" w:rsidRDefault="008818E0" w:rsidP="008818E0"/>
    <w:p w:rsidR="00AC33B2" w:rsidRPr="00F14734" w:rsidRDefault="008818E0" w:rsidP="00AC33B2">
      <w:r w:rsidRPr="00F14734">
        <w:tab/>
      </w:r>
      <w:r w:rsidR="00AC33B2" w:rsidRPr="00F14734">
        <w:t>Surface Area = π</w:t>
      </w:r>
      <w:r w:rsidR="00AC33B2" w:rsidRPr="00F14734">
        <w:rPr>
          <w:i/>
        </w:rPr>
        <w:t>dh</w:t>
      </w:r>
      <w:r w:rsidR="00AC33B2" w:rsidRPr="00F14734">
        <w:t xml:space="preserve"> = inch</w:t>
      </w:r>
      <w:r w:rsidRPr="00F14734">
        <w:t>es</w:t>
      </w:r>
      <w:r w:rsidRPr="00F14734">
        <w:rPr>
          <w:vertAlign w:val="superscript"/>
        </w:rPr>
        <w:t>2</w:t>
      </w:r>
    </w:p>
    <w:p w:rsidR="008818E0" w:rsidRPr="00F14734" w:rsidRDefault="008818E0" w:rsidP="00AC33B2"/>
    <w:p w:rsidR="00AC33B2" w:rsidRPr="00F14734" w:rsidRDefault="00AC33B2" w:rsidP="00AC33B2">
      <w:r w:rsidRPr="00F14734">
        <w:t>G.</w:t>
      </w:r>
      <w:r w:rsidR="008818E0" w:rsidRPr="00F14734">
        <w:t xml:space="preserve"> </w:t>
      </w:r>
      <w:r w:rsidRPr="00F14734">
        <w:t xml:space="preserve"> Calculate </w:t>
      </w:r>
      <w:r w:rsidR="008818E0" w:rsidRPr="00F14734">
        <w:t>d</w:t>
      </w:r>
      <w:r w:rsidRPr="00F14734">
        <w:t xml:space="preserve">eposit </w:t>
      </w:r>
      <w:r w:rsidR="008818E0" w:rsidRPr="00F14734">
        <w:t>s</w:t>
      </w:r>
      <w:r w:rsidRPr="00F14734">
        <w:t>tress in PSI:</w:t>
      </w:r>
    </w:p>
    <w:p w:rsidR="008818E0" w:rsidRPr="00F14734" w:rsidRDefault="008818E0" w:rsidP="00AC33B2"/>
    <w:p w:rsidR="009C16FF" w:rsidRPr="00F14734" w:rsidRDefault="00AC33B2" w:rsidP="00AC33B2">
      <w:r w:rsidRPr="00F14734">
        <w:tab/>
      </w:r>
      <w:r w:rsidRPr="00F14734">
        <w:rPr>
          <w:i/>
          <w:sz w:val="28"/>
          <w:szCs w:val="28"/>
        </w:rPr>
        <w:t>Stress</w:t>
      </w:r>
      <w:r w:rsidRPr="00F14734">
        <w:t xml:space="preserve"> </w:t>
      </w:r>
      <m:oMath>
        <m:r>
          <w:rPr>
            <w:rFonts w:ascii="Cambria Math" w:hAnsi="Cambria Math"/>
            <w:sz w:val="28"/>
          </w:rPr>
          <m:t>=</m:t>
        </m:r>
        <m:f>
          <m:fPr>
            <m:ctrlPr>
              <w:rPr>
                <w:rFonts w:ascii="Cambria Math" w:hAnsi="Cambria Math"/>
                <w:i/>
                <w:sz w:val="28"/>
              </w:rPr>
            </m:ctrlPr>
          </m:fPr>
          <m:num>
            <m:r>
              <w:rPr>
                <w:rFonts w:ascii="Cambria Math" w:hAnsi="Cambria Math"/>
                <w:sz w:val="28"/>
              </w:rPr>
              <m:t>13.02(d)(M)</m:t>
            </m:r>
          </m:num>
          <m:den>
            <m:r>
              <w:rPr>
                <w:rFonts w:ascii="Cambria Math" w:hAnsi="Cambria Math"/>
                <w:sz w:val="28"/>
              </w:rPr>
              <m:t>(K) (T)</m:t>
            </m:r>
          </m:den>
        </m:f>
      </m:oMath>
      <w:r w:rsidRPr="00F14734">
        <w:t xml:space="preserve"> </w:t>
      </w:r>
      <w:r w:rsidR="009C16FF" w:rsidRPr="00F14734">
        <w:t xml:space="preserve"> </w:t>
      </w:r>
      <w:r w:rsidR="002902F5">
        <w:t xml:space="preserve">x 1 </w:t>
      </w:r>
      <m:oMath>
        <m:f>
          <m:fPr>
            <m:ctrlPr>
              <w:rPr>
                <w:rFonts w:ascii="Cambria Math" w:hAnsi="Cambria Math"/>
                <w:i/>
                <w:sz w:val="28"/>
              </w:rPr>
            </m:ctrlPr>
          </m:fPr>
          <m:num>
            <m:r>
              <w:rPr>
                <w:rFonts w:ascii="Cambria Math" w:hAnsi="Cambria Math"/>
                <w:sz w:val="28"/>
              </w:rPr>
              <m:t>EDeposit(T)</m:t>
            </m:r>
          </m:num>
          <m:den>
            <m:r>
              <w:rPr>
                <w:rFonts w:ascii="Cambria Math" w:hAnsi="Cambria Math"/>
                <w:sz w:val="28"/>
              </w:rPr>
              <m:t>ESubstrate (t)</m:t>
            </m:r>
          </m:den>
        </m:f>
      </m:oMath>
      <w:r w:rsidR="002902F5" w:rsidRPr="00F14734">
        <w:t xml:space="preserve">  </w:t>
      </w:r>
      <w:r w:rsidR="009C16FF" w:rsidRPr="00F14734">
        <w:t xml:space="preserve">= </w:t>
      </w:r>
      <w:r w:rsidRPr="00F14734">
        <w:t>PSI</w:t>
      </w:r>
    </w:p>
    <w:p w:rsidR="009C16FF" w:rsidRPr="00F14734" w:rsidRDefault="009C16FF" w:rsidP="00AC33B2"/>
    <w:p w:rsidR="00AC33B2" w:rsidRPr="00F14734" w:rsidRDefault="00AC33B2" w:rsidP="00AC33B2">
      <w:r w:rsidRPr="00F14734">
        <w:tab/>
      </w:r>
      <w:r w:rsidR="003A0280" w:rsidRPr="00F14734">
        <w:t>W</w:t>
      </w:r>
      <w:r w:rsidRPr="00F14734">
        <w:t>here</w:t>
      </w:r>
      <w:r w:rsidR="003A0280">
        <w:t>:</w:t>
      </w:r>
    </w:p>
    <w:p w:rsidR="009C16FF" w:rsidRPr="00F14734" w:rsidRDefault="009C16FF" w:rsidP="00AC33B2">
      <w:r w:rsidRPr="00F14734">
        <w:tab/>
      </w:r>
      <w:r w:rsidRPr="00F14734">
        <w:tab/>
      </w:r>
      <w:r w:rsidR="003A0280">
        <w:rPr>
          <w:i/>
        </w:rPr>
        <w:t>d</w:t>
      </w:r>
      <w:r w:rsidR="003A0280">
        <w:t xml:space="preserve"> = deflection of the spiral (helix) caused by the deposit in degrees</w:t>
      </w:r>
      <w:r w:rsidR="00C66760" w:rsidRPr="00F14734">
        <w:t>,</w:t>
      </w:r>
    </w:p>
    <w:p w:rsidR="003A0280" w:rsidRDefault="009C16FF" w:rsidP="00AC33B2">
      <w:r w:rsidRPr="00F14734">
        <w:tab/>
      </w:r>
      <w:r w:rsidRPr="00F14734">
        <w:tab/>
      </w:r>
      <w:r w:rsidR="003A0280">
        <w:t>K</w:t>
      </w:r>
      <w:r w:rsidR="00AC33B2" w:rsidRPr="00F14734">
        <w:t xml:space="preserve">= </w:t>
      </w:r>
      <w:r w:rsidR="003A0280">
        <w:t>deflection of spiral (helix) on calibration in degrees</w:t>
      </w:r>
    </w:p>
    <w:p w:rsidR="003A0280" w:rsidRDefault="009C16FF" w:rsidP="00AC33B2">
      <w:r w:rsidRPr="00F14734">
        <w:tab/>
      </w:r>
      <w:r w:rsidRPr="00F14734">
        <w:tab/>
      </w:r>
      <w:r w:rsidR="003A0280">
        <w:t>T</w:t>
      </w:r>
      <w:r w:rsidR="00AC33B2" w:rsidRPr="00F14734">
        <w:t xml:space="preserve"> </w:t>
      </w:r>
      <w:r w:rsidR="003A0280">
        <w:t>= deposit thickness in inches</w:t>
      </w:r>
    </w:p>
    <w:p w:rsidR="00AC33B2" w:rsidRDefault="009C16FF" w:rsidP="00AC33B2">
      <w:r w:rsidRPr="00F14734">
        <w:tab/>
      </w:r>
      <w:r w:rsidRPr="00F14734">
        <w:tab/>
      </w:r>
      <w:r w:rsidR="003A0280">
        <w:rPr>
          <w:i/>
        </w:rPr>
        <w:t>t</w:t>
      </w:r>
      <w:r w:rsidR="003A0280">
        <w:t xml:space="preserve"> = substrate thickness in inches, for Specialty Testing Spiral (helix) 0.010 inch,</w:t>
      </w:r>
    </w:p>
    <w:p w:rsidR="003A0280" w:rsidRDefault="003A0280" w:rsidP="00AC33B2">
      <w:r>
        <w:tab/>
        <w:t xml:space="preserve">            </w:t>
      </w:r>
      <w:proofErr w:type="spellStart"/>
      <w:r>
        <w:t>EDeposit</w:t>
      </w:r>
      <w:proofErr w:type="spellEnd"/>
      <w:r>
        <w:t>= Modulus of elasticity of the plated material _______PSI</w:t>
      </w:r>
    </w:p>
    <w:p w:rsidR="003A0280" w:rsidRPr="00F14734" w:rsidRDefault="003A0280" w:rsidP="003A0280">
      <w:pPr>
        <w:ind w:left="1440"/>
      </w:pPr>
      <w:proofErr w:type="spellStart"/>
      <w:r>
        <w:t>ESubstrate</w:t>
      </w:r>
      <w:proofErr w:type="spellEnd"/>
      <w:r>
        <w:t>=Modulus of elasticity of the helix substrate= 28,600,000 PSI for          Specialty Testing Spiral (helix)</w:t>
      </w:r>
    </w:p>
    <w:p w:rsidR="00740D85" w:rsidRPr="00F14734" w:rsidRDefault="00740D85" w:rsidP="00AC33B2"/>
    <w:p w:rsidR="00740D85" w:rsidRPr="00F14734" w:rsidRDefault="00AC33B2" w:rsidP="00AC33B2">
      <w:r w:rsidRPr="00F14734">
        <w:t>H.</w:t>
      </w:r>
      <w:r w:rsidR="00740D85" w:rsidRPr="00F14734">
        <w:t xml:space="preserve"> </w:t>
      </w:r>
      <w:r w:rsidRPr="00F14734">
        <w:t>Results</w:t>
      </w:r>
      <w:r w:rsidR="00740D85" w:rsidRPr="00F14734">
        <w:t>:</w:t>
      </w:r>
    </w:p>
    <w:p w:rsidR="00C66760" w:rsidRPr="00F14734" w:rsidRDefault="00C66760" w:rsidP="00AC33B2"/>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80"/>
        <w:gridCol w:w="1116"/>
        <w:gridCol w:w="1116"/>
        <w:gridCol w:w="1116"/>
        <w:gridCol w:w="1116"/>
      </w:tblGrid>
      <w:tr w:rsidR="00F14734" w:rsidRPr="00F14734" w:rsidTr="009C16FF">
        <w:trPr>
          <w:jc w:val="center"/>
        </w:trPr>
        <w:tc>
          <w:tcPr>
            <w:tcW w:w="4680" w:type="dxa"/>
            <w:vMerge w:val="restart"/>
            <w:tcBorders>
              <w:top w:val="nil"/>
              <w:left w:val="nil"/>
            </w:tcBorders>
          </w:tcPr>
          <w:p w:rsidR="009C16FF" w:rsidRPr="00F14734" w:rsidRDefault="009C16FF" w:rsidP="00740D85">
            <w:pPr>
              <w:rPr>
                <w:b/>
              </w:rPr>
            </w:pPr>
          </w:p>
        </w:tc>
        <w:tc>
          <w:tcPr>
            <w:tcW w:w="2232" w:type="dxa"/>
            <w:gridSpan w:val="2"/>
            <w:tcBorders>
              <w:bottom w:val="single" w:sz="12" w:space="0" w:color="auto"/>
            </w:tcBorders>
          </w:tcPr>
          <w:p w:rsidR="009C16FF" w:rsidRPr="00F14734" w:rsidRDefault="009C16FF" w:rsidP="00740D85">
            <w:pPr>
              <w:jc w:val="center"/>
              <w:rPr>
                <w:b/>
              </w:rPr>
            </w:pPr>
            <w:r w:rsidRPr="00F14734">
              <w:rPr>
                <w:b/>
              </w:rPr>
              <w:t>Prior design</w:t>
            </w:r>
          </w:p>
        </w:tc>
        <w:tc>
          <w:tcPr>
            <w:tcW w:w="2232" w:type="dxa"/>
            <w:gridSpan w:val="2"/>
            <w:tcBorders>
              <w:bottom w:val="single" w:sz="12" w:space="0" w:color="auto"/>
            </w:tcBorders>
          </w:tcPr>
          <w:p w:rsidR="009C16FF" w:rsidRPr="00F14734" w:rsidRDefault="009C16FF" w:rsidP="00740D85">
            <w:pPr>
              <w:jc w:val="center"/>
              <w:rPr>
                <w:b/>
              </w:rPr>
            </w:pPr>
            <w:r w:rsidRPr="00F14734">
              <w:rPr>
                <w:b/>
              </w:rPr>
              <w:t>New design</w:t>
            </w:r>
          </w:p>
        </w:tc>
      </w:tr>
      <w:tr w:rsidR="00F14734" w:rsidRPr="00F14734" w:rsidTr="009C16FF">
        <w:trPr>
          <w:jc w:val="center"/>
        </w:trPr>
        <w:tc>
          <w:tcPr>
            <w:tcW w:w="4680" w:type="dxa"/>
            <w:vMerge/>
            <w:tcBorders>
              <w:left w:val="nil"/>
              <w:bottom w:val="single" w:sz="12" w:space="0" w:color="auto"/>
            </w:tcBorders>
          </w:tcPr>
          <w:p w:rsidR="009C16FF" w:rsidRPr="00F14734" w:rsidRDefault="009C16FF" w:rsidP="00740D85">
            <w:pPr>
              <w:rPr>
                <w:b/>
              </w:rPr>
            </w:pPr>
          </w:p>
        </w:tc>
        <w:tc>
          <w:tcPr>
            <w:tcW w:w="1116" w:type="dxa"/>
            <w:tcBorders>
              <w:bottom w:val="single" w:sz="12" w:space="0" w:color="auto"/>
            </w:tcBorders>
          </w:tcPr>
          <w:p w:rsidR="009C16FF" w:rsidRPr="00F14734" w:rsidRDefault="009C16FF" w:rsidP="00740D85">
            <w:pPr>
              <w:jc w:val="center"/>
              <w:rPr>
                <w:b/>
                <w:szCs w:val="24"/>
              </w:rPr>
            </w:pPr>
            <w:r w:rsidRPr="00F14734">
              <w:rPr>
                <w:b/>
                <w:szCs w:val="24"/>
              </w:rPr>
              <w:t>No mask</w:t>
            </w:r>
          </w:p>
        </w:tc>
        <w:tc>
          <w:tcPr>
            <w:tcW w:w="1116" w:type="dxa"/>
            <w:tcBorders>
              <w:bottom w:val="single" w:sz="12" w:space="0" w:color="auto"/>
            </w:tcBorders>
          </w:tcPr>
          <w:p w:rsidR="00C66760" w:rsidRPr="00F14734" w:rsidRDefault="009C16FF" w:rsidP="00C66760">
            <w:pPr>
              <w:jc w:val="center"/>
              <w:rPr>
                <w:b/>
                <w:szCs w:val="24"/>
              </w:rPr>
            </w:pPr>
            <w:r w:rsidRPr="00F14734">
              <w:rPr>
                <w:b/>
                <w:szCs w:val="24"/>
              </w:rPr>
              <w:t>Mask</w:t>
            </w:r>
          </w:p>
          <w:p w:rsidR="009C16FF" w:rsidRPr="00F14734" w:rsidRDefault="009C16FF" w:rsidP="00C66760">
            <w:pPr>
              <w:jc w:val="center"/>
              <w:rPr>
                <w:b/>
                <w:szCs w:val="24"/>
              </w:rPr>
            </w:pPr>
            <w:r w:rsidRPr="00F14734">
              <w:rPr>
                <w:b/>
                <w:szCs w:val="24"/>
              </w:rPr>
              <w:t>on ID</w:t>
            </w:r>
          </w:p>
        </w:tc>
        <w:tc>
          <w:tcPr>
            <w:tcW w:w="1116" w:type="dxa"/>
            <w:tcBorders>
              <w:bottom w:val="single" w:sz="12" w:space="0" w:color="auto"/>
            </w:tcBorders>
          </w:tcPr>
          <w:p w:rsidR="009C16FF" w:rsidRPr="00F14734" w:rsidRDefault="009C16FF" w:rsidP="00740D85">
            <w:pPr>
              <w:jc w:val="center"/>
              <w:rPr>
                <w:b/>
                <w:szCs w:val="24"/>
              </w:rPr>
            </w:pPr>
            <w:r w:rsidRPr="00F14734">
              <w:rPr>
                <w:b/>
                <w:szCs w:val="24"/>
              </w:rPr>
              <w:t>No Mask</w:t>
            </w:r>
          </w:p>
        </w:tc>
        <w:tc>
          <w:tcPr>
            <w:tcW w:w="1116" w:type="dxa"/>
            <w:tcBorders>
              <w:bottom w:val="single" w:sz="12" w:space="0" w:color="auto"/>
            </w:tcBorders>
          </w:tcPr>
          <w:p w:rsidR="00C66760" w:rsidRPr="00F14734" w:rsidRDefault="009C16FF" w:rsidP="00C66760">
            <w:pPr>
              <w:jc w:val="center"/>
              <w:rPr>
                <w:b/>
                <w:szCs w:val="24"/>
              </w:rPr>
            </w:pPr>
            <w:r w:rsidRPr="00F14734">
              <w:rPr>
                <w:b/>
                <w:szCs w:val="24"/>
              </w:rPr>
              <w:t>Mask</w:t>
            </w:r>
          </w:p>
          <w:p w:rsidR="009C16FF" w:rsidRPr="00F14734" w:rsidRDefault="009C16FF" w:rsidP="00C66760">
            <w:pPr>
              <w:jc w:val="center"/>
              <w:rPr>
                <w:b/>
                <w:szCs w:val="24"/>
              </w:rPr>
            </w:pPr>
            <w:r w:rsidRPr="00F14734">
              <w:rPr>
                <w:b/>
                <w:szCs w:val="24"/>
              </w:rPr>
              <w:t>on ID</w:t>
            </w:r>
          </w:p>
        </w:tc>
      </w:tr>
      <w:tr w:rsidR="00F14734" w:rsidRPr="00F14734" w:rsidTr="009C16FF">
        <w:trPr>
          <w:trHeight w:val="576"/>
          <w:jc w:val="center"/>
        </w:trPr>
        <w:tc>
          <w:tcPr>
            <w:tcW w:w="4680" w:type="dxa"/>
            <w:tcBorders>
              <w:bottom w:val="single" w:sz="4" w:space="0" w:color="auto"/>
            </w:tcBorders>
            <w:vAlign w:val="center"/>
          </w:tcPr>
          <w:p w:rsidR="00740D85" w:rsidRPr="00F14734" w:rsidRDefault="00740D85" w:rsidP="00740D85">
            <w:r w:rsidRPr="00F14734">
              <w:t>Weight of spirals (g)</w:t>
            </w:r>
          </w:p>
        </w:tc>
        <w:tc>
          <w:tcPr>
            <w:tcW w:w="1116" w:type="dxa"/>
            <w:tcBorders>
              <w:bottom w:val="single" w:sz="4" w:space="0" w:color="auto"/>
            </w:tcBorders>
            <w:vAlign w:val="center"/>
          </w:tcPr>
          <w:p w:rsidR="00740D85" w:rsidRPr="00F14734" w:rsidRDefault="00740D85" w:rsidP="00740D85">
            <w:pPr>
              <w:jc w:val="center"/>
            </w:pPr>
            <w:r w:rsidRPr="00F14734">
              <w:t>17.5525</w:t>
            </w:r>
          </w:p>
        </w:tc>
        <w:tc>
          <w:tcPr>
            <w:tcW w:w="1116" w:type="dxa"/>
            <w:tcBorders>
              <w:bottom w:val="single" w:sz="4" w:space="0" w:color="auto"/>
            </w:tcBorders>
            <w:vAlign w:val="center"/>
          </w:tcPr>
          <w:p w:rsidR="00740D85" w:rsidRPr="00F14734" w:rsidRDefault="00740D85" w:rsidP="00740D85">
            <w:pPr>
              <w:jc w:val="center"/>
            </w:pPr>
            <w:r w:rsidRPr="00F14734">
              <w:t>18.8155</w:t>
            </w:r>
          </w:p>
        </w:tc>
        <w:tc>
          <w:tcPr>
            <w:tcW w:w="1116" w:type="dxa"/>
            <w:tcBorders>
              <w:bottom w:val="single" w:sz="4" w:space="0" w:color="auto"/>
            </w:tcBorders>
            <w:vAlign w:val="center"/>
          </w:tcPr>
          <w:p w:rsidR="00740D85" w:rsidRPr="00F14734" w:rsidRDefault="00740D85" w:rsidP="00740D85">
            <w:pPr>
              <w:jc w:val="center"/>
            </w:pPr>
            <w:r w:rsidRPr="00F14734">
              <w:t>17.5314</w:t>
            </w:r>
          </w:p>
        </w:tc>
        <w:tc>
          <w:tcPr>
            <w:tcW w:w="1116" w:type="dxa"/>
            <w:tcBorders>
              <w:bottom w:val="single" w:sz="4" w:space="0" w:color="auto"/>
            </w:tcBorders>
            <w:vAlign w:val="center"/>
          </w:tcPr>
          <w:p w:rsidR="00740D85" w:rsidRPr="00F14734" w:rsidRDefault="00740D85" w:rsidP="00740D85">
            <w:pPr>
              <w:jc w:val="center"/>
            </w:pPr>
            <w:r w:rsidRPr="00F14734">
              <w:t>18.9328</w:t>
            </w:r>
          </w:p>
        </w:tc>
      </w:tr>
      <w:tr w:rsidR="00F14734" w:rsidRPr="00F14734" w:rsidTr="009C16FF">
        <w:trPr>
          <w:trHeight w:val="576"/>
          <w:jc w:val="center"/>
        </w:trPr>
        <w:tc>
          <w:tcPr>
            <w:tcW w:w="4680" w:type="dxa"/>
            <w:tcBorders>
              <w:top w:val="single" w:sz="4" w:space="0" w:color="auto"/>
              <w:bottom w:val="single" w:sz="4" w:space="0" w:color="auto"/>
            </w:tcBorders>
            <w:vAlign w:val="center"/>
          </w:tcPr>
          <w:p w:rsidR="00740D85" w:rsidRPr="00F14734" w:rsidRDefault="00740D85" w:rsidP="00740D85">
            <w:pPr>
              <w:ind w:right="23"/>
            </w:pPr>
            <w:r w:rsidRPr="00F14734">
              <w:rPr>
                <w:i/>
              </w:rPr>
              <w:t>K</w:t>
            </w:r>
            <w:r w:rsidRPr="00F14734">
              <w:rPr>
                <w:vertAlign w:val="subscript"/>
              </w:rPr>
              <w:t>c</w:t>
            </w:r>
            <w:r w:rsidRPr="00F14734">
              <w:t xml:space="preserve"> degrees  </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35</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33</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34</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35</w:t>
            </w:r>
          </w:p>
        </w:tc>
      </w:tr>
      <w:tr w:rsidR="00F14734" w:rsidRPr="00F14734" w:rsidTr="009C16FF">
        <w:trPr>
          <w:trHeight w:val="576"/>
          <w:jc w:val="center"/>
        </w:trPr>
        <w:tc>
          <w:tcPr>
            <w:tcW w:w="4680" w:type="dxa"/>
            <w:tcBorders>
              <w:top w:val="single" w:sz="4" w:space="0" w:color="auto"/>
              <w:bottom w:val="single" w:sz="4" w:space="0" w:color="auto"/>
            </w:tcBorders>
            <w:vAlign w:val="center"/>
          </w:tcPr>
          <w:p w:rsidR="00740D85" w:rsidRPr="00F14734" w:rsidRDefault="00740D85" w:rsidP="00740D85">
            <w:proofErr w:type="spellStart"/>
            <w:r w:rsidRPr="00F14734">
              <w:rPr>
                <w:i/>
              </w:rPr>
              <w:t>K</w:t>
            </w:r>
            <w:r w:rsidRPr="00F14734">
              <w:rPr>
                <w:vertAlign w:val="subscript"/>
              </w:rPr>
              <w:t>t</w:t>
            </w:r>
            <w:proofErr w:type="spellEnd"/>
            <w:r w:rsidRPr="00F14734">
              <w:t xml:space="preserve"> degrees  </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33</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33</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34</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33</w:t>
            </w:r>
          </w:p>
        </w:tc>
      </w:tr>
      <w:tr w:rsidR="00F14734" w:rsidRPr="00F14734" w:rsidTr="009C16FF">
        <w:trPr>
          <w:trHeight w:val="576"/>
          <w:jc w:val="center"/>
        </w:trPr>
        <w:tc>
          <w:tcPr>
            <w:tcW w:w="4680" w:type="dxa"/>
            <w:tcBorders>
              <w:top w:val="single" w:sz="4" w:space="0" w:color="auto"/>
              <w:bottom w:val="single" w:sz="4" w:space="0" w:color="auto"/>
            </w:tcBorders>
            <w:vAlign w:val="center"/>
          </w:tcPr>
          <w:p w:rsidR="00740D85" w:rsidRPr="00F14734" w:rsidRDefault="00740D85" w:rsidP="00740D85">
            <w:r w:rsidRPr="00F14734">
              <w:t>Degrees caused by the applied deposit</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26</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34</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34</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34</w:t>
            </w:r>
          </w:p>
        </w:tc>
      </w:tr>
      <w:tr w:rsidR="00F14734" w:rsidRPr="00F14734" w:rsidTr="009C16FF">
        <w:trPr>
          <w:trHeight w:val="576"/>
          <w:jc w:val="center"/>
        </w:trPr>
        <w:tc>
          <w:tcPr>
            <w:tcW w:w="4680" w:type="dxa"/>
            <w:tcBorders>
              <w:top w:val="single" w:sz="4" w:space="0" w:color="auto"/>
              <w:bottom w:val="single" w:sz="4" w:space="0" w:color="auto"/>
            </w:tcBorders>
            <w:vAlign w:val="center"/>
          </w:tcPr>
          <w:p w:rsidR="00740D85" w:rsidRPr="00F14734" w:rsidRDefault="00740D85" w:rsidP="00740D85">
            <w:r w:rsidRPr="00F14734">
              <w:t>Weight of spiral and deposit (g)</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 xml:space="preserve">18.5529         </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 xml:space="preserve">19.7226         </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 xml:space="preserve">18.4978         </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19.9375</w:t>
            </w:r>
          </w:p>
        </w:tc>
      </w:tr>
      <w:tr w:rsidR="00F14734" w:rsidRPr="00F14734" w:rsidTr="009C16FF">
        <w:trPr>
          <w:trHeight w:val="576"/>
          <w:jc w:val="center"/>
        </w:trPr>
        <w:tc>
          <w:tcPr>
            <w:tcW w:w="4680" w:type="dxa"/>
            <w:tcBorders>
              <w:top w:val="single" w:sz="4" w:space="0" w:color="auto"/>
              <w:bottom w:val="single" w:sz="4" w:space="0" w:color="auto"/>
            </w:tcBorders>
            <w:vAlign w:val="center"/>
          </w:tcPr>
          <w:p w:rsidR="00740D85" w:rsidRPr="00F14734" w:rsidRDefault="00740D85" w:rsidP="00740D85">
            <w:r w:rsidRPr="00F14734">
              <w:t>Weight of the nickel deposit (g)</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1.0602</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1.0813</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1.1054</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1.0718</w:t>
            </w:r>
          </w:p>
        </w:tc>
      </w:tr>
      <w:tr w:rsidR="00F14734" w:rsidRPr="00F14734" w:rsidTr="009C16FF">
        <w:trPr>
          <w:trHeight w:val="576"/>
          <w:jc w:val="center"/>
        </w:trPr>
        <w:tc>
          <w:tcPr>
            <w:tcW w:w="4680" w:type="dxa"/>
            <w:tcBorders>
              <w:top w:val="single" w:sz="4" w:space="0" w:color="auto"/>
              <w:bottom w:val="single" w:sz="4" w:space="0" w:color="auto"/>
            </w:tcBorders>
            <w:vAlign w:val="center"/>
          </w:tcPr>
          <w:p w:rsidR="00740D85" w:rsidRPr="00F14734" w:rsidRDefault="00740D85" w:rsidP="00740D85">
            <w:r w:rsidRPr="00F14734">
              <w:lastRenderedPageBreak/>
              <w:t>Deposit thickness in (in.)</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0.000536</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0.000546</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0.000559</w:t>
            </w:r>
          </w:p>
        </w:tc>
        <w:tc>
          <w:tcPr>
            <w:tcW w:w="1116" w:type="dxa"/>
            <w:tcBorders>
              <w:top w:val="single" w:sz="4" w:space="0" w:color="auto"/>
              <w:bottom w:val="single" w:sz="4" w:space="0" w:color="auto"/>
            </w:tcBorders>
            <w:vAlign w:val="center"/>
          </w:tcPr>
          <w:p w:rsidR="00740D85" w:rsidRPr="00F14734" w:rsidRDefault="00740D85" w:rsidP="00740D85">
            <w:pPr>
              <w:jc w:val="center"/>
            </w:pPr>
            <w:r w:rsidRPr="00F14734">
              <w:t>0.000542</w:t>
            </w:r>
          </w:p>
        </w:tc>
      </w:tr>
      <w:tr w:rsidR="00740D85" w:rsidRPr="00F14734" w:rsidTr="009C16FF">
        <w:trPr>
          <w:trHeight w:val="576"/>
          <w:jc w:val="center"/>
        </w:trPr>
        <w:tc>
          <w:tcPr>
            <w:tcW w:w="4680" w:type="dxa"/>
            <w:tcBorders>
              <w:top w:val="single" w:sz="4" w:space="0" w:color="auto"/>
            </w:tcBorders>
            <w:vAlign w:val="center"/>
          </w:tcPr>
          <w:p w:rsidR="00740D85" w:rsidRPr="00F14734" w:rsidRDefault="00740D85" w:rsidP="00740D85">
            <w:r w:rsidRPr="00F14734">
              <w:t>Internal deposit stress (PSI)</w:t>
            </w:r>
          </w:p>
        </w:tc>
        <w:tc>
          <w:tcPr>
            <w:tcW w:w="1116" w:type="dxa"/>
            <w:tcBorders>
              <w:top w:val="single" w:sz="4" w:space="0" w:color="auto"/>
            </w:tcBorders>
            <w:vAlign w:val="center"/>
          </w:tcPr>
          <w:p w:rsidR="00740D85" w:rsidRPr="00F14734" w:rsidRDefault="00740D85" w:rsidP="00740D85">
            <w:pPr>
              <w:jc w:val="center"/>
            </w:pPr>
            <w:r w:rsidRPr="00F14734">
              <w:t>20,073</w:t>
            </w:r>
          </w:p>
        </w:tc>
        <w:tc>
          <w:tcPr>
            <w:tcW w:w="1116" w:type="dxa"/>
            <w:tcBorders>
              <w:top w:val="single" w:sz="4" w:space="0" w:color="auto"/>
            </w:tcBorders>
            <w:vAlign w:val="center"/>
          </w:tcPr>
          <w:p w:rsidR="00740D85" w:rsidRPr="00F14734" w:rsidRDefault="00740D85" w:rsidP="00740D85">
            <w:pPr>
              <w:jc w:val="center"/>
            </w:pPr>
            <w:r w:rsidRPr="00F14734">
              <w:t>25, 773</w:t>
            </w:r>
          </w:p>
        </w:tc>
        <w:tc>
          <w:tcPr>
            <w:tcW w:w="1116" w:type="dxa"/>
            <w:tcBorders>
              <w:top w:val="single" w:sz="4" w:space="0" w:color="auto"/>
            </w:tcBorders>
            <w:vAlign w:val="center"/>
          </w:tcPr>
          <w:p w:rsidR="00740D85" w:rsidRPr="00F14734" w:rsidRDefault="00740D85" w:rsidP="00740D85">
            <w:pPr>
              <w:jc w:val="center"/>
            </w:pPr>
            <w:r w:rsidRPr="00F14734">
              <w:t>24,433</w:t>
            </w:r>
          </w:p>
        </w:tc>
        <w:tc>
          <w:tcPr>
            <w:tcW w:w="1116" w:type="dxa"/>
            <w:tcBorders>
              <w:top w:val="single" w:sz="4" w:space="0" w:color="auto"/>
            </w:tcBorders>
            <w:vAlign w:val="center"/>
          </w:tcPr>
          <w:p w:rsidR="00740D85" w:rsidRPr="00F14734" w:rsidRDefault="00740D85" w:rsidP="00740D85">
            <w:pPr>
              <w:jc w:val="center"/>
            </w:pPr>
            <w:r w:rsidRPr="00F14734">
              <w:t>25,963</w:t>
            </w:r>
          </w:p>
        </w:tc>
      </w:tr>
    </w:tbl>
    <w:p w:rsidR="00740D85" w:rsidRPr="00F14734" w:rsidRDefault="00740D85" w:rsidP="00AC33B2"/>
    <w:p w:rsidR="00AC33B2" w:rsidRPr="00F14734" w:rsidRDefault="00AC33B2" w:rsidP="00F32719">
      <w:r w:rsidRPr="00F14734">
        <w:rPr>
          <w:b/>
        </w:rPr>
        <w:t>Note</w:t>
      </w:r>
      <w:r w:rsidRPr="00F14734">
        <w:t xml:space="preserve">: It was observed that deposits on the interior of unmasked spirals were much thicker when plated on a contractometer featuring the prior design.  The targeted average test deposit thickness was 500 </w:t>
      </w:r>
      <w:r w:rsidR="00576EC7" w:rsidRPr="00F14734">
        <w:t>µ-in.</w:t>
      </w:r>
      <w:r w:rsidRPr="00F14734">
        <w:t>, (0.000500 in</w:t>
      </w:r>
      <w:r w:rsidR="00576EC7" w:rsidRPr="00F14734">
        <w:t>.</w:t>
      </w:r>
      <w:r w:rsidRPr="00F14734">
        <w:t>).  The error for prior versus new between</w:t>
      </w:r>
      <w:r w:rsidR="00740D85" w:rsidRPr="00F14734">
        <w:t xml:space="preserve"> </w:t>
      </w:r>
      <w:r w:rsidRPr="00F14734">
        <w:t xml:space="preserve">masking and not masking the interior is 24.64% versus 6.26%. </w:t>
      </w:r>
    </w:p>
    <w:p w:rsidR="00F32719" w:rsidRPr="00F14734" w:rsidRDefault="00F32719" w:rsidP="00AC33B2"/>
    <w:p w:rsidR="00AC33B2" w:rsidRPr="00F14734" w:rsidRDefault="00AC33B2" w:rsidP="00AC33B2">
      <w:r w:rsidRPr="00F14734">
        <w:rPr>
          <w:b/>
        </w:rPr>
        <w:t>N</w:t>
      </w:r>
      <w:r w:rsidR="00F32719" w:rsidRPr="00F14734">
        <w:rPr>
          <w:b/>
        </w:rPr>
        <w:t>ote</w:t>
      </w:r>
      <w:r w:rsidRPr="00F14734">
        <w:t xml:space="preserve">: Reference Table 1 for the </w:t>
      </w:r>
      <w:r w:rsidRPr="00F14734">
        <w:rPr>
          <w:i/>
        </w:rPr>
        <w:t>M</w:t>
      </w:r>
      <w:r w:rsidRPr="00F14734">
        <w:t xml:space="preserve"> values for different base and deposit</w:t>
      </w:r>
      <w:r w:rsidR="00F32719" w:rsidRPr="00F14734">
        <w:t xml:space="preserve"> </w:t>
      </w:r>
      <w:r w:rsidRPr="00F14734">
        <w:t>materials and Table 2 for the correction of stress values using the</w:t>
      </w:r>
      <w:r w:rsidRPr="00F14734">
        <w:rPr>
          <w:i/>
        </w:rPr>
        <w:t xml:space="preserve"> M</w:t>
      </w:r>
      <w:r w:rsidRPr="00F14734">
        <w:t xml:space="preserve"> factor.</w:t>
      </w:r>
      <w:r w:rsidR="00292E8A" w:rsidRPr="00F14734">
        <w:t xml:space="preserve">  The tables are located at the end of this paper.</w:t>
      </w:r>
    </w:p>
    <w:p w:rsidR="00292E8A" w:rsidRPr="00F14734" w:rsidRDefault="00292E8A" w:rsidP="00AC33B2">
      <w:pPr>
        <w:rPr>
          <w:b/>
          <w:i/>
        </w:rPr>
      </w:pPr>
    </w:p>
    <w:p w:rsidR="00AC33B2" w:rsidRPr="00F14734" w:rsidRDefault="00AC33B2" w:rsidP="00AC33B2">
      <w:r w:rsidRPr="00F14734">
        <w:rPr>
          <w:b/>
          <w:i/>
        </w:rPr>
        <w:t xml:space="preserve">Formulas for </w:t>
      </w:r>
      <w:r w:rsidR="00227BE9" w:rsidRPr="00F14734">
        <w:rPr>
          <w:b/>
          <w:i/>
        </w:rPr>
        <w:t>B</w:t>
      </w:r>
      <w:r w:rsidRPr="00F14734">
        <w:rPr>
          <w:b/>
          <w:i/>
        </w:rPr>
        <w:t xml:space="preserve">ent </w:t>
      </w:r>
      <w:r w:rsidR="00227BE9" w:rsidRPr="00F14734">
        <w:rPr>
          <w:b/>
          <w:i/>
        </w:rPr>
        <w:t>S</w:t>
      </w:r>
      <w:r w:rsidRPr="00F14734">
        <w:rPr>
          <w:b/>
          <w:i/>
        </w:rPr>
        <w:t>trip with one end stationary</w:t>
      </w:r>
      <w:r w:rsidRPr="00F14734">
        <w:t xml:space="preserve"> </w:t>
      </w:r>
      <w:r w:rsidR="00227BE9" w:rsidRPr="00F14734">
        <w:t>(</w:t>
      </w:r>
      <w:r w:rsidRPr="00F14734">
        <w:t>Reference Fig.</w:t>
      </w:r>
      <w:r w:rsidR="00227BE9" w:rsidRPr="00F14734">
        <w:t xml:space="preserve"> 5</w:t>
      </w:r>
      <w:r w:rsidRPr="00F14734">
        <w:t>.</w:t>
      </w:r>
      <w:r w:rsidR="00227BE9" w:rsidRPr="00F14734">
        <w:t>)</w:t>
      </w:r>
      <w:r w:rsidRPr="00F14734">
        <w:t xml:space="preserve"> </w:t>
      </w:r>
    </w:p>
    <w:p w:rsidR="00AC33B2" w:rsidRPr="00F14734" w:rsidRDefault="00AC33B2" w:rsidP="00AC33B2">
      <w:r w:rsidRPr="00F14734">
        <w:t xml:space="preserve">                       </w:t>
      </w:r>
    </w:p>
    <w:p w:rsidR="00227BE9" w:rsidRPr="00F14734" w:rsidRDefault="00227BE9" w:rsidP="00227BE9">
      <w:pPr>
        <w:jc w:val="center"/>
      </w:pPr>
      <w:r w:rsidRPr="00F14734">
        <w:rPr>
          <w:noProof/>
        </w:rPr>
        <w:drawing>
          <wp:inline distT="0" distB="0" distL="0" distR="0" wp14:anchorId="36BAE25D" wp14:editId="3A8AE652">
            <wp:extent cx="4400891" cy="1645920"/>
            <wp:effectExtent l="0" t="0" r="0" b="0"/>
            <wp:docPr id="5" name="Picture 5" descr="C:\AESF-NASF\1413 - Leaman\1413 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ESF-NASF\1413 - Leaman\1413 Figure 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891" cy="1645920"/>
                    </a:xfrm>
                    <a:prstGeom prst="rect">
                      <a:avLst/>
                    </a:prstGeom>
                    <a:noFill/>
                    <a:ln>
                      <a:noFill/>
                    </a:ln>
                  </pic:spPr>
                </pic:pic>
              </a:graphicData>
            </a:graphic>
          </wp:inline>
        </w:drawing>
      </w:r>
    </w:p>
    <w:p w:rsidR="00AC33B2" w:rsidRPr="00F14734" w:rsidRDefault="00227BE9" w:rsidP="00227BE9">
      <w:pPr>
        <w:jc w:val="center"/>
      </w:pPr>
      <w:r w:rsidRPr="00F14734">
        <w:rPr>
          <w:b/>
        </w:rPr>
        <w:t xml:space="preserve">Figure 5 </w:t>
      </w:r>
      <w:r w:rsidRPr="00F14734">
        <w:t xml:space="preserve">- </w:t>
      </w:r>
      <w:r w:rsidR="00AC33B2" w:rsidRPr="00F14734">
        <w:t xml:space="preserve">Bent </w:t>
      </w:r>
      <w:r w:rsidRPr="00F14734">
        <w:t>s</w:t>
      </w:r>
      <w:r w:rsidR="00AC33B2" w:rsidRPr="00F14734">
        <w:t xml:space="preserve">trip </w:t>
      </w:r>
      <w:r w:rsidRPr="00F14734">
        <w:t>s</w:t>
      </w:r>
      <w:r w:rsidR="00AC33B2" w:rsidRPr="00F14734">
        <w:t xml:space="preserve">tress </w:t>
      </w:r>
      <w:r w:rsidRPr="00F14734">
        <w:t>curve.</w:t>
      </w:r>
    </w:p>
    <w:p w:rsidR="00227BE9" w:rsidRPr="00F14734" w:rsidRDefault="00227BE9" w:rsidP="00AC33B2"/>
    <w:p w:rsidR="00AC33B2" w:rsidRPr="00F14734" w:rsidRDefault="00AC33B2" w:rsidP="00AC33B2">
      <w:r w:rsidRPr="00F14734">
        <w:t>For the comparison of equations that follow to calculate the internal deposit stress of</w:t>
      </w:r>
      <w:r w:rsidR="00972551" w:rsidRPr="00F14734">
        <w:t xml:space="preserve"> </w:t>
      </w:r>
      <w:r w:rsidRPr="00F14734">
        <w:t xml:space="preserve">applied metallic coatings over various substrate materials, the value of </w:t>
      </w:r>
      <w:r w:rsidRPr="00F14734">
        <w:rPr>
          <w:i/>
        </w:rPr>
        <w:t>U</w:t>
      </w:r>
      <w:r w:rsidRPr="00F14734">
        <w:t xml:space="preserve"> = 8.5 units = 0.780 in</w:t>
      </w:r>
      <w:r w:rsidR="00972551" w:rsidRPr="00F14734">
        <w:t xml:space="preserve">. </w:t>
      </w:r>
      <w:r w:rsidRPr="00F14734">
        <w:t>will consistently be used as a basis.  It will be noted that the calculated internal deposit stress</w:t>
      </w:r>
      <w:r w:rsidR="00972551" w:rsidRPr="00F14734">
        <w:t xml:space="preserve"> </w:t>
      </w:r>
      <w:r w:rsidRPr="00F14734">
        <w:t>values vary from equation to equation, particularly where the equation fails to address modulus</w:t>
      </w:r>
      <w:r w:rsidR="00972551" w:rsidRPr="00F14734">
        <w:t xml:space="preserve"> </w:t>
      </w:r>
      <w:r w:rsidRPr="00F14734">
        <w:t>of elasticity differences between the substrate and the deposit.</w:t>
      </w:r>
    </w:p>
    <w:p w:rsidR="00972551" w:rsidRPr="00F14734" w:rsidRDefault="00972551" w:rsidP="00AC33B2"/>
    <w:p w:rsidR="00C0296D" w:rsidRPr="00F14734" w:rsidRDefault="00AC33B2" w:rsidP="00AC33B2">
      <w:pPr>
        <w:rPr>
          <w:b/>
          <w:i/>
        </w:rPr>
      </w:pPr>
      <w:r w:rsidRPr="00F14734">
        <w:rPr>
          <w:b/>
          <w:i/>
        </w:rPr>
        <w:t>Relationship between δ and Z</w:t>
      </w:r>
    </w:p>
    <w:p w:rsidR="00C0296D" w:rsidRPr="00F14734" w:rsidRDefault="00C0296D" w:rsidP="00AC33B2">
      <w:pPr>
        <w:rPr>
          <w:b/>
        </w:rPr>
      </w:pPr>
    </w:p>
    <w:p w:rsidR="00AC33B2" w:rsidRPr="00F14734" w:rsidRDefault="00AC33B2" w:rsidP="00AC33B2">
      <w:r w:rsidRPr="00F14734">
        <w:t>Example:</w:t>
      </w:r>
      <w:r w:rsidR="00DE3470" w:rsidRPr="00F14734">
        <w:t xml:space="preserve"> </w:t>
      </w:r>
      <w:r w:rsidRPr="00F14734">
        <w:t xml:space="preserve">For a given test strip, </w:t>
      </w:r>
      <w:r w:rsidRPr="00F14734">
        <w:rPr>
          <w:i/>
        </w:rPr>
        <w:t>U</w:t>
      </w:r>
      <w:r w:rsidRPr="00F14734">
        <w:t xml:space="preserve"> = 8.5 units = 0.780 in</w:t>
      </w:r>
      <w:r w:rsidR="00DE3470" w:rsidRPr="00F14734">
        <w:t>.</w:t>
      </w:r>
      <w:r w:rsidRPr="00F14734">
        <w:t xml:space="preserve"> and</w:t>
      </w:r>
      <w:r w:rsidR="00DE3470" w:rsidRPr="00F14734">
        <w:t xml:space="preserve"> </w:t>
      </w:r>
      <w:r w:rsidRPr="00F14734">
        <w:rPr>
          <w:i/>
        </w:rPr>
        <w:t>δ</w:t>
      </w:r>
      <w:r w:rsidRPr="00F14734">
        <w:t xml:space="preserve"> = </w:t>
      </w:r>
      <w:r w:rsidRPr="00F14734">
        <w:rPr>
          <w:i/>
        </w:rPr>
        <w:t>U</w:t>
      </w:r>
      <w:r w:rsidRPr="00F14734">
        <w:t xml:space="preserve"> in inches </w:t>
      </w:r>
      <w:r w:rsidR="00DE3470" w:rsidRPr="00F14734">
        <w:t>×</w:t>
      </w:r>
      <w:r w:rsidRPr="00F14734">
        <w:t xml:space="preserve"> 25.385 mm/in</w:t>
      </w:r>
      <w:r w:rsidR="00DE3470" w:rsidRPr="00F14734">
        <w:t>.</w:t>
      </w:r>
      <w:r w:rsidRPr="00F14734">
        <w:t xml:space="preserve"> </w:t>
      </w:r>
      <w:r w:rsidR="00DE3470" w:rsidRPr="00F14734">
        <w:t>/</w:t>
      </w:r>
      <w:r w:rsidRPr="00F14734">
        <w:t xml:space="preserve"> 2, so in this case </w:t>
      </w:r>
      <w:r w:rsidRPr="00F14734">
        <w:rPr>
          <w:i/>
        </w:rPr>
        <w:t>δ</w:t>
      </w:r>
      <w:r w:rsidRPr="00F14734">
        <w:t xml:space="preserve"> = 9.90 mm.</w:t>
      </w:r>
    </w:p>
    <w:p w:rsidR="00DE3470" w:rsidRPr="00F14734" w:rsidRDefault="00DE3470" w:rsidP="00AC33B2"/>
    <w:p w:rsidR="00DE3470" w:rsidRPr="00F14734" w:rsidRDefault="00DE3470" w:rsidP="00AC33B2">
      <w:r w:rsidRPr="00F14734">
        <w:tab/>
      </w:r>
      <w:r w:rsidR="00AC33B2" w:rsidRPr="00F14734">
        <w:rPr>
          <w:i/>
        </w:rPr>
        <w:t>δ</w:t>
      </w:r>
      <w:r w:rsidR="00AC33B2" w:rsidRPr="00F14734">
        <w:t xml:space="preserve"> = 4</w:t>
      </w:r>
      <w:r w:rsidR="00AC33B2" w:rsidRPr="00F14734">
        <w:rPr>
          <w:i/>
        </w:rPr>
        <w:t>Z</w:t>
      </w:r>
    </w:p>
    <w:p w:rsidR="00DE3470" w:rsidRPr="00F14734" w:rsidRDefault="00DE3470" w:rsidP="00AC33B2">
      <w:r w:rsidRPr="00F14734">
        <w:tab/>
      </w:r>
      <w:r w:rsidR="00AC33B2" w:rsidRPr="00F14734">
        <w:rPr>
          <w:i/>
        </w:rPr>
        <w:t>Z</w:t>
      </w:r>
      <w:r w:rsidR="00AC33B2" w:rsidRPr="00F14734">
        <w:t xml:space="preserve"> = </w:t>
      </w:r>
      <w:r w:rsidR="00AC33B2" w:rsidRPr="00F14734">
        <w:rPr>
          <w:i/>
        </w:rPr>
        <w:t>δ</w:t>
      </w:r>
      <w:r w:rsidR="00AC33B2" w:rsidRPr="00F14734">
        <w:t xml:space="preserve"> </w:t>
      </w:r>
      <w:r w:rsidRPr="00F14734">
        <w:t>/</w:t>
      </w:r>
      <w:r w:rsidR="00AC33B2" w:rsidRPr="00F14734">
        <w:t xml:space="preserve"> 4</w:t>
      </w:r>
    </w:p>
    <w:p w:rsidR="00AC33B2" w:rsidRPr="00F14734" w:rsidRDefault="00DE3470" w:rsidP="00AC33B2">
      <w:r w:rsidRPr="00F14734">
        <w:tab/>
      </w:r>
      <w:r w:rsidR="00AC33B2" w:rsidRPr="00F14734">
        <w:rPr>
          <w:i/>
        </w:rPr>
        <w:t>L</w:t>
      </w:r>
      <w:r w:rsidR="00AC33B2" w:rsidRPr="00F14734">
        <w:t xml:space="preserve"> = 76.155 mm</w:t>
      </w:r>
      <w:r w:rsidR="00AC33B2" w:rsidRPr="00F14734">
        <w:tab/>
        <w:t xml:space="preserve">              </w:t>
      </w:r>
    </w:p>
    <w:p w:rsidR="00DE3470" w:rsidRPr="00F14734" w:rsidRDefault="00DE3470" w:rsidP="00AC33B2"/>
    <w:p w:rsidR="00AC33B2" w:rsidRPr="00F14734" w:rsidRDefault="00AC33B2" w:rsidP="00AC33B2">
      <w:r w:rsidRPr="00F14734">
        <w:t>Using δ = 9.900 mm,</w:t>
      </w:r>
      <w:r w:rsidR="00DE3470" w:rsidRPr="00F14734">
        <w:t xml:space="preserve"> </w:t>
      </w:r>
      <w:r w:rsidRPr="00F14734">
        <w:t xml:space="preserve">Z = 9.90 mm </w:t>
      </w:r>
      <w:r w:rsidR="00DE3470" w:rsidRPr="00F14734">
        <w:t>/</w:t>
      </w:r>
      <w:r w:rsidRPr="00F14734">
        <w:t xml:space="preserve"> 4 = 2.475 mm</w:t>
      </w:r>
    </w:p>
    <w:p w:rsidR="00DE3470" w:rsidRPr="00F14734" w:rsidRDefault="00DE3470" w:rsidP="00AC33B2"/>
    <w:p w:rsidR="00AC33B2" w:rsidRPr="00F14734" w:rsidRDefault="00DE3470" w:rsidP="00AC33B2">
      <w:r w:rsidRPr="00F14734">
        <w:rPr>
          <w:i/>
        </w:rPr>
        <w:tab/>
      </w:r>
      <w:r w:rsidR="00AC33B2" w:rsidRPr="00F14734">
        <w:rPr>
          <w:i/>
        </w:rPr>
        <w:t>R</w:t>
      </w:r>
      <w:r w:rsidR="00AC33B2" w:rsidRPr="00F14734">
        <w:t xml:space="preserve"> = </w:t>
      </w:r>
      <w:r w:rsidRPr="00F14734">
        <w:t>r</w:t>
      </w:r>
      <w:r w:rsidR="00AC33B2" w:rsidRPr="00F14734">
        <w:t xml:space="preserve">adius of </w:t>
      </w:r>
      <w:r w:rsidR="0086667C" w:rsidRPr="00F14734">
        <w:t>curvature =</w:t>
      </w:r>
      <w:r w:rsidR="00AC33B2" w:rsidRPr="00F14734">
        <w:t xml:space="preserve">  </w:t>
      </w:r>
      <m:oMath>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L</m:t>
                </m:r>
              </m:e>
              <m:sup>
                <m:r>
                  <w:rPr>
                    <w:rFonts w:ascii="Cambria Math" w:hAnsi="Cambria Math"/>
                    <w:sz w:val="28"/>
                  </w:rPr>
                  <m:t>2</m:t>
                </m:r>
              </m:sup>
            </m:sSup>
            <m:r>
              <w:rPr>
                <w:rFonts w:ascii="Cambria Math" w:hAnsi="Cambria Math"/>
                <w:sz w:val="28"/>
              </w:rPr>
              <m:t>+4</m:t>
            </m:r>
            <m:sSup>
              <m:sSupPr>
                <m:ctrlPr>
                  <w:rPr>
                    <w:rFonts w:ascii="Cambria Math" w:hAnsi="Cambria Math"/>
                    <w:i/>
                    <w:sz w:val="28"/>
                  </w:rPr>
                </m:ctrlPr>
              </m:sSupPr>
              <m:e>
                <m:r>
                  <w:rPr>
                    <w:rFonts w:ascii="Cambria Math" w:hAnsi="Cambria Math"/>
                    <w:sz w:val="28"/>
                  </w:rPr>
                  <m:t>Z</m:t>
                </m:r>
              </m:e>
              <m:sup>
                <m:r>
                  <w:rPr>
                    <w:rFonts w:ascii="Cambria Math" w:hAnsi="Cambria Math"/>
                    <w:sz w:val="28"/>
                  </w:rPr>
                  <m:t>2</m:t>
                </m:r>
              </m:sup>
            </m:sSup>
          </m:num>
          <m:den>
            <m:r>
              <w:rPr>
                <w:rFonts w:ascii="Cambria Math" w:hAnsi="Cambria Math"/>
                <w:sz w:val="28"/>
              </w:rPr>
              <m:t>8Z</m:t>
            </m:r>
          </m:den>
        </m:f>
      </m:oMath>
      <w:r w:rsidRPr="00F14734">
        <w:t xml:space="preserve"> </w:t>
      </w:r>
      <w:r w:rsidR="00AC33B2" w:rsidRPr="00F14734">
        <w:t xml:space="preserve">=  </w:t>
      </w:r>
      <m:oMath>
        <m:f>
          <m:fPr>
            <m:ctrlPr>
              <w:rPr>
                <w:rFonts w:ascii="Cambria Math" w:hAnsi="Cambria Math"/>
                <w:i/>
                <w:sz w:val="28"/>
              </w:rPr>
            </m:ctrlPr>
          </m:fPr>
          <m:num>
            <m:r>
              <w:rPr>
                <w:rFonts w:ascii="Cambria Math" w:hAnsi="Cambria Math"/>
                <w:sz w:val="28"/>
              </w:rPr>
              <m:t>5824.1</m:t>
            </m:r>
          </m:num>
          <m:den>
            <m:r>
              <w:rPr>
                <w:rFonts w:ascii="Cambria Math" w:hAnsi="Cambria Math"/>
                <w:sz w:val="28"/>
              </w:rPr>
              <m:t>19.2</m:t>
            </m:r>
          </m:den>
        </m:f>
      </m:oMath>
      <w:r w:rsidRPr="00F14734">
        <w:t xml:space="preserve"> </w:t>
      </w:r>
      <w:r w:rsidR="00AC33B2" w:rsidRPr="00F14734">
        <w:t xml:space="preserve">= 303.34 mm </w:t>
      </w:r>
    </w:p>
    <w:p w:rsidR="00DE3470" w:rsidRPr="00F14734" w:rsidRDefault="00DE3470" w:rsidP="00AC33B2"/>
    <w:p w:rsidR="00AC33B2" w:rsidRPr="00F14734" w:rsidRDefault="00DE3470" w:rsidP="00AC33B2">
      <w:r w:rsidRPr="00F14734">
        <w:lastRenderedPageBreak/>
        <w:tab/>
      </w:r>
      <w:r w:rsidR="00AC33B2" w:rsidRPr="00F14734">
        <w:rPr>
          <w:i/>
        </w:rPr>
        <w:t>L</w:t>
      </w:r>
      <w:r w:rsidR="00AC33B2" w:rsidRPr="00F14734">
        <w:t xml:space="preserve"> = </w:t>
      </w:r>
      <w:r w:rsidRPr="00F14734">
        <w:t>t</w:t>
      </w:r>
      <w:r w:rsidR="00AC33B2" w:rsidRPr="00F14734">
        <w:t xml:space="preserve">est strip plated length = 76.2 mm  </w:t>
      </w:r>
    </w:p>
    <w:p w:rsidR="00DE3470" w:rsidRPr="00F14734" w:rsidRDefault="00DE3470" w:rsidP="00AC33B2"/>
    <w:p w:rsidR="00AC33B2" w:rsidRPr="00F14734" w:rsidRDefault="00AC33B2" w:rsidP="00AC33B2">
      <w:r w:rsidRPr="00F14734">
        <w:rPr>
          <w:b/>
        </w:rPr>
        <w:t>Note</w:t>
      </w:r>
      <w:r w:rsidRPr="00F14734">
        <w:t>: These formulas only work for bent strip applications and are not applicable for the spiral</w:t>
      </w:r>
      <w:r w:rsidR="00DE3470" w:rsidRPr="00F14734">
        <w:t xml:space="preserve"> </w:t>
      </w:r>
      <w:r w:rsidRPr="00F14734">
        <w:t>contractometer method.</w:t>
      </w:r>
    </w:p>
    <w:p w:rsidR="00DE3470" w:rsidRPr="00F14734" w:rsidRDefault="00DE3470" w:rsidP="00AC33B2"/>
    <w:p w:rsidR="006E5856" w:rsidRPr="00F14734" w:rsidRDefault="00AC33B2" w:rsidP="00AC33B2">
      <w:pPr>
        <w:rPr>
          <w:i/>
        </w:rPr>
      </w:pPr>
      <w:r w:rsidRPr="00F14734">
        <w:rPr>
          <w:b/>
          <w:i/>
        </w:rPr>
        <w:t xml:space="preserve">The Stoney </w:t>
      </w:r>
      <w:r w:rsidR="00800CDD" w:rsidRPr="00F14734">
        <w:rPr>
          <w:b/>
          <w:i/>
        </w:rPr>
        <w:t>f</w:t>
      </w:r>
      <w:r w:rsidRPr="00F14734">
        <w:rPr>
          <w:b/>
          <w:i/>
        </w:rPr>
        <w:t>ormula</w:t>
      </w:r>
      <w:r w:rsidR="00800CDD" w:rsidRPr="00F14734">
        <w:rPr>
          <w:i/>
        </w:rPr>
        <w:t xml:space="preserve">  </w:t>
      </w:r>
    </w:p>
    <w:p w:rsidR="006E5856" w:rsidRPr="00F14734" w:rsidRDefault="006E5856" w:rsidP="00AC33B2"/>
    <w:p w:rsidR="00AC33B2" w:rsidRPr="00F14734" w:rsidRDefault="00800CDD" w:rsidP="00AC33B2">
      <w:r w:rsidRPr="00F14734">
        <w:t>The Stoney formula</w:t>
      </w:r>
      <w:r w:rsidR="00AC33B2" w:rsidRPr="00F14734">
        <w:t xml:space="preserve"> is typically used to determine deposit stress.  </w:t>
      </w:r>
      <w:r w:rsidRPr="00F14734">
        <w:t>H</w:t>
      </w:r>
      <w:r w:rsidR="00AC33B2" w:rsidRPr="00F14734">
        <w:t xml:space="preserve">owever, frequently it is used without consideration for differences in modulus of elasticity values that exist between metallic substrates and the metallic coatings that are applied to </w:t>
      </w:r>
      <w:r w:rsidRPr="00F14734">
        <w:t>them by either electrolytic or chemical reduction processes.</w:t>
      </w:r>
    </w:p>
    <w:p w:rsidR="00800CDD" w:rsidRPr="00F14734" w:rsidRDefault="00800CDD" w:rsidP="00AC33B2"/>
    <w:p w:rsidR="00800CDD" w:rsidRPr="00F14734" w:rsidRDefault="00800CDD" w:rsidP="00800CDD">
      <w:r w:rsidRPr="00F14734">
        <w:t xml:space="preserve">The </w:t>
      </w:r>
      <w:r w:rsidR="00AC33B2" w:rsidRPr="00F14734">
        <w:t xml:space="preserve">Stoney formula </w:t>
      </w:r>
      <w:r w:rsidRPr="00F14734">
        <w:rPr>
          <w:b/>
          <w:i/>
        </w:rPr>
        <w:t xml:space="preserve">is </w:t>
      </w:r>
      <w:r w:rsidR="00AC33B2" w:rsidRPr="00F14734">
        <w:rPr>
          <w:b/>
          <w:i/>
        </w:rPr>
        <w:t>not modified to compensate for modulus of elasticity differences</w:t>
      </w:r>
      <w:r w:rsidRPr="00F14734">
        <w:rPr>
          <w:b/>
          <w:i/>
        </w:rPr>
        <w:t xml:space="preserve"> </w:t>
      </w:r>
      <w:r w:rsidR="00AC33B2" w:rsidRPr="00F14734">
        <w:rPr>
          <w:b/>
          <w:i/>
        </w:rPr>
        <w:t>between the base metal and the deposit</w:t>
      </w:r>
      <w:r w:rsidR="00AC33B2" w:rsidRPr="00F14734">
        <w:t>.</w:t>
      </w:r>
      <w:r w:rsidRPr="00F14734">
        <w:t xml:space="preserve">  </w:t>
      </w:r>
      <w:r w:rsidR="00AC33B2" w:rsidRPr="00F14734">
        <w:t xml:space="preserve">Example: For a Cu-Fe alloy test strip, </w:t>
      </w:r>
      <w:r w:rsidR="00AC33B2" w:rsidRPr="00F14734">
        <w:rPr>
          <w:i/>
        </w:rPr>
        <w:t>U</w:t>
      </w:r>
      <w:r w:rsidR="00AC33B2" w:rsidRPr="00F14734">
        <w:t xml:space="preserve"> = 8.5 units = 0.780 in</w:t>
      </w:r>
      <w:r w:rsidRPr="00F14734">
        <w:t xml:space="preserve">. and </w:t>
      </w:r>
      <w:r w:rsidR="00AC33B2" w:rsidRPr="00F14734">
        <w:rPr>
          <w:i/>
        </w:rPr>
        <w:t>δ</w:t>
      </w:r>
      <w:r w:rsidR="00AC33B2" w:rsidRPr="00F14734">
        <w:t xml:space="preserve"> = </w:t>
      </w:r>
      <w:r w:rsidR="00AC33B2" w:rsidRPr="00F14734">
        <w:rPr>
          <w:i/>
        </w:rPr>
        <w:t>U</w:t>
      </w:r>
      <w:r w:rsidR="00AC33B2" w:rsidRPr="00F14734">
        <w:t xml:space="preserve"> in inches </w:t>
      </w:r>
      <w:r w:rsidRPr="00F14734">
        <w:t>×</w:t>
      </w:r>
      <w:r w:rsidR="00AC33B2" w:rsidRPr="00F14734">
        <w:t xml:space="preserve"> 25.385 mm/in</w:t>
      </w:r>
      <w:r w:rsidRPr="00F14734">
        <w:t>.</w:t>
      </w:r>
      <w:r w:rsidR="00AC33B2" w:rsidRPr="00F14734">
        <w:t xml:space="preserve"> </w:t>
      </w:r>
      <w:r w:rsidRPr="00F14734">
        <w:t>/</w:t>
      </w:r>
      <w:r w:rsidR="00AC33B2" w:rsidRPr="00F14734">
        <w:t xml:space="preserve"> 2 = 9.90</w:t>
      </w:r>
      <w:r w:rsidRPr="00F14734">
        <w:t xml:space="preserve"> </w:t>
      </w:r>
      <w:r w:rsidR="00AC33B2" w:rsidRPr="00F14734">
        <w:t>mm</w:t>
      </w:r>
      <w:r w:rsidRPr="00F14734">
        <w:t>.</w:t>
      </w:r>
    </w:p>
    <w:p w:rsidR="00800CDD" w:rsidRPr="00F14734" w:rsidRDefault="00800CDD" w:rsidP="00800CDD"/>
    <w:p w:rsidR="00800CDD" w:rsidRPr="00F14734" w:rsidRDefault="00800CDD" w:rsidP="00800CDD">
      <w:pPr>
        <w:rPr>
          <w:u w:val="single"/>
        </w:rPr>
      </w:pPr>
      <w:r w:rsidRPr="00F14734">
        <w:tab/>
      </w:r>
      <m:oMath>
        <m:r>
          <w:rPr>
            <w:rFonts w:ascii="Cambria Math" w:hAnsi="Cambria Math"/>
            <w:sz w:val="28"/>
          </w:rPr>
          <m:t>σ=</m:t>
        </m:r>
        <m:f>
          <m:fPr>
            <m:ctrlPr>
              <w:rPr>
                <w:rFonts w:ascii="Cambria Math" w:hAnsi="Cambria Math"/>
                <w:i/>
                <w:sz w:val="28"/>
              </w:rPr>
            </m:ctrlPr>
          </m:fPr>
          <m:num>
            <m:r>
              <w:rPr>
                <w:rFonts w:ascii="Cambria Math" w:hAnsi="Cambria Math"/>
                <w:sz w:val="28"/>
              </w:rPr>
              <m:t>4E</m:t>
            </m:r>
            <m:sSup>
              <m:sSupPr>
                <m:ctrlPr>
                  <w:rPr>
                    <w:rFonts w:ascii="Cambria Math" w:hAnsi="Cambria Math"/>
                    <w:i/>
                    <w:sz w:val="28"/>
                  </w:rPr>
                </m:ctrlPr>
              </m:sSupPr>
              <m:e>
                <m:r>
                  <w:rPr>
                    <w:rFonts w:ascii="Cambria Math" w:hAnsi="Cambria Math"/>
                    <w:sz w:val="28"/>
                  </w:rPr>
                  <m:t>T</m:t>
                </m:r>
              </m:e>
              <m:sup>
                <m:r>
                  <w:rPr>
                    <w:rFonts w:ascii="Cambria Math" w:hAnsi="Cambria Math"/>
                    <w:sz w:val="28"/>
                  </w:rPr>
                  <m:t>2</m:t>
                </m:r>
              </m:sup>
            </m:sSup>
            <m:r>
              <w:rPr>
                <w:rFonts w:ascii="Cambria Math" w:hAnsi="Cambria Math"/>
                <w:sz w:val="28"/>
              </w:rPr>
              <m:t>Z</m:t>
            </m:r>
          </m:num>
          <m:den>
            <m:r>
              <w:rPr>
                <w:rFonts w:ascii="Cambria Math" w:hAnsi="Cambria Math"/>
                <w:sz w:val="28"/>
              </w:rPr>
              <m:t>3</m:t>
            </m:r>
            <m:sSup>
              <m:sSupPr>
                <m:ctrlPr>
                  <w:rPr>
                    <w:rFonts w:ascii="Cambria Math" w:hAnsi="Cambria Math"/>
                    <w:i/>
                    <w:sz w:val="28"/>
                  </w:rPr>
                </m:ctrlPr>
              </m:sSupPr>
              <m:e>
                <m:r>
                  <w:rPr>
                    <w:rFonts w:ascii="Cambria Math" w:hAnsi="Cambria Math"/>
                    <w:sz w:val="28"/>
                  </w:rPr>
                  <m:t>L</m:t>
                </m:r>
              </m:e>
              <m:sup>
                <m:r>
                  <w:rPr>
                    <w:rFonts w:ascii="Cambria Math" w:hAnsi="Cambria Math"/>
                    <w:sz w:val="28"/>
                  </w:rPr>
                  <m:t>2</m:t>
                </m:r>
              </m:sup>
            </m:sSup>
            <m:r>
              <w:rPr>
                <w:rFonts w:ascii="Cambria Math" w:hAnsi="Cambria Math"/>
                <w:sz w:val="28"/>
              </w:rPr>
              <m:t>t</m:t>
            </m:r>
          </m:den>
        </m:f>
        <m:r>
          <w:rPr>
            <w:rFonts w:ascii="Cambria Math" w:hAnsi="Cambria Math"/>
            <w:sz w:val="28"/>
          </w:rPr>
          <m:t>=</m:t>
        </m:r>
        <m:f>
          <m:fPr>
            <m:ctrlPr>
              <w:rPr>
                <w:rFonts w:ascii="Cambria Math" w:hAnsi="Cambria Math"/>
                <w:i/>
                <w:sz w:val="28"/>
              </w:rPr>
            </m:ctrlPr>
          </m:fPr>
          <m:num>
            <m:r>
              <w:rPr>
                <w:rFonts w:ascii="Cambria Math" w:hAnsi="Cambria Math"/>
                <w:sz w:val="28"/>
              </w:rPr>
              <m:t>E</m:t>
            </m:r>
            <m:sSup>
              <m:sSupPr>
                <m:ctrlPr>
                  <w:rPr>
                    <w:rFonts w:ascii="Cambria Math" w:hAnsi="Cambria Math"/>
                    <w:i/>
                    <w:sz w:val="28"/>
                  </w:rPr>
                </m:ctrlPr>
              </m:sSupPr>
              <m:e>
                <m:r>
                  <w:rPr>
                    <w:rFonts w:ascii="Cambria Math" w:hAnsi="Cambria Math"/>
                    <w:sz w:val="28"/>
                  </w:rPr>
                  <m:t>T</m:t>
                </m:r>
              </m:e>
              <m:sup>
                <m:r>
                  <w:rPr>
                    <w:rFonts w:ascii="Cambria Math" w:hAnsi="Cambria Math"/>
                    <w:sz w:val="28"/>
                  </w:rPr>
                  <m:t>2</m:t>
                </m:r>
              </m:sup>
            </m:sSup>
            <m:r>
              <w:rPr>
                <w:rFonts w:ascii="Cambria Math" w:hAnsi="Cambria Math"/>
                <w:sz w:val="28"/>
              </w:rPr>
              <m:t>δ</m:t>
            </m:r>
          </m:num>
          <m:den>
            <m:r>
              <w:rPr>
                <w:rFonts w:ascii="Cambria Math" w:hAnsi="Cambria Math"/>
                <w:sz w:val="28"/>
              </w:rPr>
              <m:t>3</m:t>
            </m:r>
            <m:sSup>
              <m:sSupPr>
                <m:ctrlPr>
                  <w:rPr>
                    <w:rFonts w:ascii="Cambria Math" w:hAnsi="Cambria Math"/>
                    <w:i/>
                    <w:sz w:val="28"/>
                  </w:rPr>
                </m:ctrlPr>
              </m:sSupPr>
              <m:e>
                <m:r>
                  <w:rPr>
                    <w:rFonts w:ascii="Cambria Math" w:hAnsi="Cambria Math"/>
                    <w:sz w:val="28"/>
                  </w:rPr>
                  <m:t>L</m:t>
                </m:r>
              </m:e>
              <m:sup>
                <m:r>
                  <w:rPr>
                    <w:rFonts w:ascii="Cambria Math" w:hAnsi="Cambria Math"/>
                    <w:sz w:val="28"/>
                  </w:rPr>
                  <m:t>2</m:t>
                </m:r>
              </m:sup>
            </m:sSup>
            <m:r>
              <w:rPr>
                <w:rFonts w:ascii="Cambria Math" w:hAnsi="Cambria Math"/>
                <w:sz w:val="28"/>
              </w:rPr>
              <m:t>t</m:t>
            </m:r>
          </m:den>
        </m:f>
      </m:oMath>
      <w:r w:rsidRPr="00F14734">
        <w:t xml:space="preserve"> = 91.137 MPa = </w:t>
      </w:r>
      <w:r w:rsidRPr="00F14734">
        <w:rPr>
          <w:u w:val="single"/>
        </w:rPr>
        <w:t>13,214.9 PSI</w:t>
      </w:r>
      <w:r w:rsidR="0052407F" w:rsidRPr="00F14734">
        <w:rPr>
          <w:u w:val="single"/>
        </w:rPr>
        <w:t>.</w:t>
      </w:r>
      <w:r w:rsidRPr="00F14734">
        <w:t xml:space="preserve">  </w:t>
      </w:r>
      <w:r w:rsidRPr="00F14734">
        <w:rPr>
          <w:u w:val="single"/>
        </w:rPr>
        <w:t>This is an incorrect value.</w:t>
      </w:r>
    </w:p>
    <w:p w:rsidR="00800CDD" w:rsidRPr="00F14734" w:rsidRDefault="00800CDD" w:rsidP="00800CDD"/>
    <w:p w:rsidR="0052407F" w:rsidRPr="00F14734" w:rsidRDefault="0052407F" w:rsidP="0052407F">
      <w:r w:rsidRPr="00F14734">
        <w:t>It is necessary to use a m</w:t>
      </w:r>
      <w:r w:rsidR="00AC33B2" w:rsidRPr="00F14734">
        <w:t xml:space="preserve">odified Stoney formula with </w:t>
      </w:r>
      <w:r w:rsidRPr="00F14734">
        <w:t xml:space="preserve">a </w:t>
      </w:r>
      <w:r w:rsidR="00AC33B2" w:rsidRPr="00F14734">
        <w:t>modulus of elasticity correction where</w:t>
      </w:r>
      <w:r w:rsidRPr="00F14734">
        <w:t>,</w:t>
      </w:r>
      <w:r w:rsidR="00AC33B2" w:rsidRPr="00F14734">
        <w:t xml:space="preserve"> for copper-iron alloy test strips receiving a deposit of nickel</w:t>
      </w:r>
      <w:r w:rsidRPr="00F14734">
        <w:t>:</w:t>
      </w:r>
    </w:p>
    <w:p w:rsidR="0052407F" w:rsidRPr="00F14734" w:rsidRDefault="0052407F" w:rsidP="0052407F"/>
    <w:p w:rsidR="00AC33B2" w:rsidRPr="00F14734" w:rsidRDefault="0052407F" w:rsidP="0052407F">
      <w:r w:rsidRPr="00F14734">
        <w:tab/>
      </w:r>
      <w:r w:rsidR="00AC33B2" w:rsidRPr="00F14734">
        <w:rPr>
          <w:i/>
        </w:rPr>
        <w:t>M</w:t>
      </w:r>
      <w:r w:rsidR="00AC33B2" w:rsidRPr="00F14734">
        <w:t xml:space="preserve"> = </w:t>
      </w:r>
      <w:proofErr w:type="spellStart"/>
      <w:r w:rsidR="00AC33B2" w:rsidRPr="00F14734">
        <w:rPr>
          <w:i/>
        </w:rPr>
        <w:t>E</w:t>
      </w:r>
      <w:r w:rsidR="00AC33B2" w:rsidRPr="00F14734">
        <w:rPr>
          <w:vertAlign w:val="subscript"/>
        </w:rPr>
        <w:t>Deposit</w:t>
      </w:r>
      <w:proofErr w:type="spellEnd"/>
      <w:r w:rsidR="00AC33B2" w:rsidRPr="00F14734">
        <w:t xml:space="preserve"> </w:t>
      </w:r>
      <w:r w:rsidRPr="00F14734">
        <w:t>/</w:t>
      </w:r>
      <w:r w:rsidR="00AC33B2" w:rsidRPr="00F14734">
        <w:t xml:space="preserve"> </w:t>
      </w:r>
      <w:proofErr w:type="spellStart"/>
      <w:r w:rsidR="00AC33B2" w:rsidRPr="00F14734">
        <w:rPr>
          <w:i/>
        </w:rPr>
        <w:t>E</w:t>
      </w:r>
      <w:r w:rsidR="00AC33B2" w:rsidRPr="00F14734">
        <w:rPr>
          <w:vertAlign w:val="subscript"/>
        </w:rPr>
        <w:t>Substrate</w:t>
      </w:r>
      <w:proofErr w:type="spellEnd"/>
      <w:r w:rsidRPr="00F14734">
        <w:t xml:space="preserve"> = 1.714.</w:t>
      </w:r>
    </w:p>
    <w:p w:rsidR="0052407F" w:rsidRPr="00F14734" w:rsidRDefault="0052407F" w:rsidP="0052407F"/>
    <w:p w:rsidR="00AC33B2" w:rsidRPr="00F14734" w:rsidRDefault="0052407F" w:rsidP="0052407F">
      <w:r w:rsidRPr="00F14734">
        <w:tab/>
      </w:r>
      <m:oMath>
        <m:r>
          <w:rPr>
            <w:rFonts w:ascii="Cambria Math" w:hAnsi="Cambria Math"/>
            <w:sz w:val="28"/>
          </w:rPr>
          <m:t>σ=</m:t>
        </m:r>
        <m:f>
          <m:fPr>
            <m:ctrlPr>
              <w:rPr>
                <w:rFonts w:ascii="Cambria Math" w:hAnsi="Cambria Math"/>
                <w:i/>
                <w:sz w:val="28"/>
              </w:rPr>
            </m:ctrlPr>
          </m:fPr>
          <m:num>
            <m:r>
              <w:rPr>
                <w:rFonts w:ascii="Cambria Math" w:hAnsi="Cambria Math"/>
                <w:sz w:val="28"/>
              </w:rPr>
              <m:t>E</m:t>
            </m:r>
            <m:sSup>
              <m:sSupPr>
                <m:ctrlPr>
                  <w:rPr>
                    <w:rFonts w:ascii="Cambria Math" w:hAnsi="Cambria Math"/>
                    <w:i/>
                    <w:sz w:val="28"/>
                  </w:rPr>
                </m:ctrlPr>
              </m:sSupPr>
              <m:e>
                <m:r>
                  <w:rPr>
                    <w:rFonts w:ascii="Cambria Math" w:hAnsi="Cambria Math"/>
                    <w:sz w:val="28"/>
                  </w:rPr>
                  <m:t>T</m:t>
                </m:r>
              </m:e>
              <m:sup>
                <m:r>
                  <w:rPr>
                    <w:rFonts w:ascii="Cambria Math" w:hAnsi="Cambria Math"/>
                    <w:sz w:val="28"/>
                  </w:rPr>
                  <m:t>2</m:t>
                </m:r>
              </m:sup>
            </m:sSup>
            <m:r>
              <w:rPr>
                <w:rFonts w:ascii="Cambria Math" w:hAnsi="Cambria Math"/>
                <w:sz w:val="28"/>
              </w:rPr>
              <m:t>δM</m:t>
            </m:r>
          </m:num>
          <m:den>
            <m:r>
              <w:rPr>
                <w:rFonts w:ascii="Cambria Math" w:hAnsi="Cambria Math"/>
                <w:sz w:val="28"/>
              </w:rPr>
              <m:t>3</m:t>
            </m:r>
            <m:sSup>
              <m:sSupPr>
                <m:ctrlPr>
                  <w:rPr>
                    <w:rFonts w:ascii="Cambria Math" w:hAnsi="Cambria Math"/>
                    <w:i/>
                    <w:sz w:val="28"/>
                  </w:rPr>
                </m:ctrlPr>
              </m:sSupPr>
              <m:e>
                <m:r>
                  <w:rPr>
                    <w:rFonts w:ascii="Cambria Math" w:hAnsi="Cambria Math"/>
                    <w:sz w:val="28"/>
                  </w:rPr>
                  <m:t>L</m:t>
                </m:r>
              </m:e>
              <m:sup>
                <m:r>
                  <w:rPr>
                    <w:rFonts w:ascii="Cambria Math" w:hAnsi="Cambria Math"/>
                    <w:sz w:val="28"/>
                  </w:rPr>
                  <m:t>2</m:t>
                </m:r>
              </m:sup>
            </m:sSup>
            <m:r>
              <w:rPr>
                <w:rFonts w:ascii="Cambria Math" w:hAnsi="Cambria Math"/>
                <w:sz w:val="28"/>
              </w:rPr>
              <m:t>t</m:t>
            </m:r>
          </m:den>
        </m:f>
      </m:oMath>
    </w:p>
    <w:p w:rsidR="0052407F" w:rsidRPr="00F14734" w:rsidRDefault="0052407F" w:rsidP="0052407F"/>
    <w:p w:rsidR="0052407F" w:rsidRPr="00F14734" w:rsidRDefault="0052407F" w:rsidP="0052407F">
      <w:r w:rsidRPr="00F14734">
        <w:tab/>
      </w:r>
      <w:proofErr w:type="gramStart"/>
      <w:r w:rsidRPr="00F14734">
        <w:t>where</w:t>
      </w:r>
      <w:proofErr w:type="gramEnd"/>
    </w:p>
    <w:p w:rsidR="0052407F" w:rsidRPr="00F14734" w:rsidRDefault="0052407F" w:rsidP="00AC33B2">
      <w:r w:rsidRPr="00F14734">
        <w:tab/>
      </w:r>
      <w:r w:rsidRPr="00F14734">
        <w:tab/>
      </w:r>
      <w:r w:rsidR="00AC33B2" w:rsidRPr="00F14734">
        <w:rPr>
          <w:i/>
        </w:rPr>
        <w:t>L</w:t>
      </w:r>
      <w:r w:rsidR="00AC33B2" w:rsidRPr="00F14734">
        <w:t xml:space="preserve"> = test strip plating length = 76.2mm</w:t>
      </w:r>
    </w:p>
    <w:p w:rsidR="0052407F" w:rsidRPr="00F14734" w:rsidRDefault="0052407F" w:rsidP="00AC33B2">
      <w:r w:rsidRPr="00F14734">
        <w:tab/>
      </w:r>
      <w:r w:rsidRPr="00F14734">
        <w:tab/>
      </w:r>
      <w:r w:rsidR="00AC33B2" w:rsidRPr="00F14734">
        <w:rPr>
          <w:i/>
        </w:rPr>
        <w:t>M</w:t>
      </w:r>
      <w:r w:rsidR="00AC33B2" w:rsidRPr="00F14734">
        <w:t xml:space="preserve"> = 206900 </w:t>
      </w:r>
      <w:r w:rsidRPr="00F14734">
        <w:t>/</w:t>
      </w:r>
      <w:r w:rsidR="00AC33B2" w:rsidRPr="00F14734">
        <w:t xml:space="preserve"> 120690 = 1.714*</w:t>
      </w:r>
    </w:p>
    <w:p w:rsidR="0052407F" w:rsidRPr="00F14734" w:rsidRDefault="0052407F" w:rsidP="00AC33B2">
      <w:r w:rsidRPr="00F14734">
        <w:tab/>
      </w:r>
      <w:r w:rsidRPr="00F14734">
        <w:tab/>
      </w:r>
      <w:r w:rsidR="00AC33B2" w:rsidRPr="00F14734">
        <w:rPr>
          <w:i/>
        </w:rPr>
        <w:t>T</w:t>
      </w:r>
      <w:r w:rsidR="00AC33B2" w:rsidRPr="00F14734">
        <w:t xml:space="preserve"> = Stock thickness = </w:t>
      </w:r>
      <w:r w:rsidR="00AC33B2" w:rsidRPr="00F14734">
        <w:tab/>
        <w:t>0.05077</w:t>
      </w:r>
      <w:r w:rsidRPr="00F14734">
        <w:t xml:space="preserve"> </w:t>
      </w:r>
      <w:r w:rsidR="00AC33B2" w:rsidRPr="00F14734">
        <w:t>mm and</w:t>
      </w:r>
    </w:p>
    <w:p w:rsidR="00AC33B2" w:rsidRPr="00F14734" w:rsidRDefault="0052407F" w:rsidP="00AC33B2">
      <w:r w:rsidRPr="00F14734">
        <w:tab/>
      </w:r>
      <w:r w:rsidRPr="00F14734">
        <w:tab/>
      </w:r>
      <w:r w:rsidR="00AC33B2" w:rsidRPr="00F14734">
        <w:rPr>
          <w:i/>
        </w:rPr>
        <w:t>t</w:t>
      </w:r>
      <w:r w:rsidR="00AC33B2" w:rsidRPr="00F14734">
        <w:t xml:space="preserve"> = Deposit thickness = 0.000075</w:t>
      </w:r>
      <w:r w:rsidRPr="00F14734">
        <w:t xml:space="preserve"> </w:t>
      </w:r>
      <w:r w:rsidR="00AC33B2" w:rsidRPr="00F14734">
        <w:t>µ</w:t>
      </w:r>
      <w:r w:rsidRPr="00F14734">
        <w:t>-in.</w:t>
      </w:r>
      <w:r w:rsidR="00AC33B2" w:rsidRPr="00F14734">
        <w:t xml:space="preserve"> = 0.001904</w:t>
      </w:r>
      <w:r w:rsidRPr="00F14734">
        <w:t xml:space="preserve"> </w:t>
      </w:r>
      <w:r w:rsidR="00AC33B2" w:rsidRPr="00F14734">
        <w:t>mm.</w:t>
      </w:r>
    </w:p>
    <w:p w:rsidR="0052407F" w:rsidRPr="00F14734" w:rsidRDefault="0052407F" w:rsidP="00AC33B2"/>
    <w:p w:rsidR="00AC33B2" w:rsidRPr="00F14734" w:rsidRDefault="0052407F" w:rsidP="00AC33B2">
      <w:r w:rsidRPr="00F14734">
        <w:tab/>
      </w:r>
      <m:oMath>
        <m:r>
          <w:rPr>
            <w:rFonts w:ascii="Cambria Math" w:hAnsi="Cambria Math"/>
            <w:sz w:val="28"/>
          </w:rPr>
          <m:t>σ=</m:t>
        </m:r>
        <m:f>
          <m:fPr>
            <m:ctrlPr>
              <w:rPr>
                <w:rFonts w:ascii="Cambria Math" w:hAnsi="Cambria Math"/>
                <w:i/>
                <w:sz w:val="28"/>
              </w:rPr>
            </m:ctrlPr>
          </m:fPr>
          <m:num>
            <m:r>
              <w:rPr>
                <w:rFonts w:ascii="Cambria Math" w:hAnsi="Cambria Math"/>
                <w:sz w:val="28"/>
              </w:rPr>
              <m:t>E</m:t>
            </m:r>
            <m:sSup>
              <m:sSupPr>
                <m:ctrlPr>
                  <w:rPr>
                    <w:rFonts w:ascii="Cambria Math" w:hAnsi="Cambria Math"/>
                    <w:i/>
                    <w:sz w:val="28"/>
                  </w:rPr>
                </m:ctrlPr>
              </m:sSupPr>
              <m:e>
                <m:r>
                  <w:rPr>
                    <w:rFonts w:ascii="Cambria Math" w:hAnsi="Cambria Math"/>
                    <w:sz w:val="28"/>
                  </w:rPr>
                  <m:t>T</m:t>
                </m:r>
              </m:e>
              <m:sup>
                <m:r>
                  <w:rPr>
                    <w:rFonts w:ascii="Cambria Math" w:hAnsi="Cambria Math"/>
                    <w:sz w:val="28"/>
                  </w:rPr>
                  <m:t>2</m:t>
                </m:r>
              </m:sup>
            </m:sSup>
            <m:r>
              <w:rPr>
                <w:rFonts w:ascii="Cambria Math" w:hAnsi="Cambria Math"/>
                <w:sz w:val="28"/>
              </w:rPr>
              <m:t>δM</m:t>
            </m:r>
          </m:num>
          <m:den>
            <m:r>
              <w:rPr>
                <w:rFonts w:ascii="Cambria Math" w:hAnsi="Cambria Math"/>
                <w:sz w:val="28"/>
              </w:rPr>
              <m:t>3</m:t>
            </m:r>
            <m:sSup>
              <m:sSupPr>
                <m:ctrlPr>
                  <w:rPr>
                    <w:rFonts w:ascii="Cambria Math" w:hAnsi="Cambria Math"/>
                    <w:i/>
                    <w:sz w:val="28"/>
                  </w:rPr>
                </m:ctrlPr>
              </m:sSupPr>
              <m:e>
                <m:r>
                  <w:rPr>
                    <w:rFonts w:ascii="Cambria Math" w:hAnsi="Cambria Math"/>
                    <w:sz w:val="28"/>
                  </w:rPr>
                  <m:t>L</m:t>
                </m:r>
              </m:e>
              <m:sup>
                <m:r>
                  <w:rPr>
                    <w:rFonts w:ascii="Cambria Math" w:hAnsi="Cambria Math"/>
                    <w:sz w:val="28"/>
                  </w:rPr>
                  <m:t>2</m:t>
                </m:r>
              </m:sup>
            </m:sSup>
            <m:r>
              <w:rPr>
                <w:rFonts w:ascii="Cambria Math" w:hAnsi="Cambria Math"/>
                <w:sz w:val="28"/>
              </w:rPr>
              <m:t>t</m:t>
            </m:r>
          </m:den>
        </m:f>
      </m:oMath>
      <w:r w:rsidR="006E5856" w:rsidRPr="00F14734">
        <w:rPr>
          <w:sz w:val="28"/>
        </w:rPr>
        <w:t xml:space="preserve"> = </w:t>
      </w:r>
      <w:r w:rsidR="00AC33B2" w:rsidRPr="00F14734">
        <w:t>156.30 MPa</w:t>
      </w:r>
      <w:r w:rsidR="006E5856" w:rsidRPr="00F14734">
        <w:t xml:space="preserve"> </w:t>
      </w:r>
      <w:r w:rsidR="00AC33B2" w:rsidRPr="00F14734">
        <w:t xml:space="preserve">= </w:t>
      </w:r>
      <w:r w:rsidR="00AC33B2" w:rsidRPr="00F14734">
        <w:rPr>
          <w:u w:val="single"/>
        </w:rPr>
        <w:t>22,649 PSI</w:t>
      </w:r>
      <w:r w:rsidR="006E5856" w:rsidRPr="00F14734">
        <w:t xml:space="preserve">.  </w:t>
      </w:r>
      <w:r w:rsidR="00AC33B2" w:rsidRPr="00F14734">
        <w:rPr>
          <w:u w:val="single"/>
        </w:rPr>
        <w:t>This is the correct value</w:t>
      </w:r>
      <w:r w:rsidR="006E5856" w:rsidRPr="00F14734">
        <w:rPr>
          <w:u w:val="single"/>
        </w:rPr>
        <w:t>.</w:t>
      </w:r>
      <w:r w:rsidR="00AC33B2" w:rsidRPr="00F14734">
        <w:tab/>
      </w:r>
      <w:r w:rsidR="00AC33B2" w:rsidRPr="00F14734">
        <w:tab/>
      </w:r>
    </w:p>
    <w:p w:rsidR="006E5856" w:rsidRPr="00F14734" w:rsidRDefault="006E5856" w:rsidP="00AC33B2"/>
    <w:p w:rsidR="00C401D6" w:rsidRPr="00F14734" w:rsidRDefault="00C401D6" w:rsidP="00AC33B2">
      <w:pPr>
        <w:rPr>
          <w:b/>
        </w:rPr>
      </w:pPr>
      <w:r w:rsidRPr="00F14734">
        <w:rPr>
          <w:b/>
        </w:rPr>
        <w:t xml:space="preserve">Other </w:t>
      </w:r>
      <w:r w:rsidR="00C0296D" w:rsidRPr="00F14734">
        <w:rPr>
          <w:b/>
        </w:rPr>
        <w:t xml:space="preserve">relevant </w:t>
      </w:r>
      <w:r w:rsidRPr="00F14734">
        <w:rPr>
          <w:b/>
        </w:rPr>
        <w:t>formulas</w:t>
      </w:r>
    </w:p>
    <w:p w:rsidR="00C401D6" w:rsidRPr="00F14734" w:rsidRDefault="00C401D6" w:rsidP="00AC33B2"/>
    <w:p w:rsidR="00AC33B2" w:rsidRPr="00F14734" w:rsidRDefault="006E5856" w:rsidP="006E5856">
      <w:r w:rsidRPr="00F14734">
        <w:rPr>
          <w:rStyle w:val="InsertedtextChar"/>
          <w:color w:val="auto"/>
        </w:rPr>
        <w:t>In</w:t>
      </w:r>
      <w:r w:rsidRPr="00F14734">
        <w:t xml:space="preserve"> </w:t>
      </w:r>
      <w:r w:rsidR="00AC33B2" w:rsidRPr="00F14734">
        <w:t>ASTM Standard B636</w:t>
      </w:r>
      <w:r w:rsidR="00C0296D" w:rsidRPr="00F14734">
        <w:t>-</w:t>
      </w:r>
      <w:r w:rsidR="00AC33B2" w:rsidRPr="00F14734">
        <w:t>84 (2010)</w:t>
      </w:r>
      <w:r w:rsidRPr="00F14734">
        <w:rPr>
          <w:rStyle w:val="InsertedtextChar"/>
          <w:color w:val="auto"/>
        </w:rPr>
        <w:t>, a</w:t>
      </w:r>
      <w:r w:rsidR="00AC33B2" w:rsidRPr="00F14734">
        <w:t xml:space="preserve"> formula </w:t>
      </w:r>
      <w:r w:rsidRPr="00F14734">
        <w:rPr>
          <w:rStyle w:val="InsertedtextChar"/>
          <w:color w:val="auto"/>
        </w:rPr>
        <w:t>is</w:t>
      </w:r>
      <w:r w:rsidRPr="00F14734">
        <w:t xml:space="preserve"> </w:t>
      </w:r>
      <w:r w:rsidR="00AC33B2" w:rsidRPr="00F14734">
        <w:t xml:space="preserve">proposed for </w:t>
      </w:r>
      <w:r w:rsidRPr="00F14734">
        <w:rPr>
          <w:rStyle w:val="InsertedtextChar"/>
          <w:color w:val="auto"/>
        </w:rPr>
        <w:t xml:space="preserve">the </w:t>
      </w:r>
      <w:r w:rsidR="00AC33B2" w:rsidRPr="00F14734">
        <w:t>correction of the stress value</w:t>
      </w:r>
      <w:r w:rsidRPr="00F14734">
        <w:t xml:space="preserve"> </w:t>
      </w:r>
      <w:r w:rsidR="00AC33B2" w:rsidRPr="00F14734">
        <w:t>obtained by factoring in the modulus of elasticity difference between the deposit and the</w:t>
      </w:r>
      <w:r w:rsidRPr="00F14734">
        <w:t xml:space="preserve"> </w:t>
      </w:r>
      <w:r w:rsidR="00AC33B2" w:rsidRPr="00F14734">
        <w:t>substrate for spirals plated on a spiral contractometer.</w:t>
      </w:r>
    </w:p>
    <w:p w:rsidR="006E5856" w:rsidRPr="00F14734" w:rsidRDefault="006E5856" w:rsidP="006E5856"/>
    <w:p w:rsidR="001A2D30" w:rsidRPr="00F14734" w:rsidRDefault="001A2D30" w:rsidP="006E5856">
      <w:r w:rsidRPr="00F14734">
        <w:tab/>
      </w:r>
      <m:oMath>
        <m:sSub>
          <m:sSubPr>
            <m:ctrlPr>
              <w:rPr>
                <w:rFonts w:ascii="Cambria Math" w:hAnsi="Cambria Math"/>
                <w:i/>
              </w:rPr>
            </m:ctrlPr>
          </m:sSubPr>
          <m:e>
            <m:r>
              <w:rPr>
                <w:rFonts w:ascii="Cambria Math" w:hAnsi="Cambria Math"/>
              </w:rPr>
              <m:t>S</m:t>
            </m:r>
          </m:e>
          <m:sub>
            <m:r>
              <w:rPr>
                <w:rFonts w:ascii="Cambria Math" w:hAnsi="Cambria Math"/>
              </w:rPr>
              <m:t>r</m:t>
            </m:r>
          </m:sub>
        </m:sSub>
        <m:r>
          <w:rPr>
            <w:rFonts w:ascii="Cambria Math" w:hAnsi="Cambria Math"/>
          </w:rPr>
          <m:t>=S(1+</m:t>
        </m:r>
        <m:sSub>
          <m:sSubPr>
            <m:ctrlPr>
              <w:rPr>
                <w:rFonts w:ascii="Cambria Math" w:hAnsi="Cambria Math"/>
                <w:i/>
              </w:rPr>
            </m:ctrlPr>
          </m:sSubPr>
          <m:e>
            <m:r>
              <w:rPr>
                <w:rFonts w:ascii="Cambria Math" w:hAnsi="Cambria Math"/>
              </w:rPr>
              <m:t>E</m:t>
            </m:r>
          </m:e>
          <m:sub>
            <m:r>
              <w:rPr>
                <w:rFonts w:ascii="Cambria Math" w:hAnsi="Cambria Math"/>
              </w:rPr>
              <m:t>Deposit</m:t>
            </m:r>
          </m:sub>
        </m:sSub>
        <m:r>
          <w:rPr>
            <w:rFonts w:ascii="Cambria Math" w:hAnsi="Cambria Math"/>
          </w:rPr>
          <m:t>×t/</m:t>
        </m:r>
        <m:sSub>
          <m:sSubPr>
            <m:ctrlPr>
              <w:rPr>
                <w:rFonts w:ascii="Cambria Math" w:hAnsi="Cambria Math"/>
                <w:i/>
              </w:rPr>
            </m:ctrlPr>
          </m:sSubPr>
          <m:e>
            <m:r>
              <w:rPr>
                <w:rFonts w:ascii="Cambria Math" w:hAnsi="Cambria Math"/>
              </w:rPr>
              <m:t>E</m:t>
            </m:r>
          </m:e>
          <m:sub>
            <m:r>
              <w:rPr>
                <w:rFonts w:ascii="Cambria Math" w:hAnsi="Cambria Math"/>
              </w:rPr>
              <m:t>Substrate</m:t>
            </m:r>
          </m:sub>
        </m:sSub>
        <m:r>
          <w:rPr>
            <w:rFonts w:ascii="Cambria Math" w:hAnsi="Cambria Math"/>
          </w:rPr>
          <m:t>(</m:t>
        </m:r>
        <m:f>
          <m:fPr>
            <m:ctrlPr>
              <w:rPr>
                <w:rFonts w:ascii="Cambria Math" w:hAnsi="Cambria Math"/>
                <w:i/>
              </w:rPr>
            </m:ctrlPr>
          </m:fPr>
          <m:num>
            <m:r>
              <w:rPr>
                <w:rFonts w:ascii="Cambria Math" w:hAnsi="Cambria Math"/>
              </w:rPr>
              <m:t>W</m:t>
            </m:r>
          </m:num>
          <m:den>
            <m:r>
              <w:rPr>
                <w:rFonts w:ascii="Cambria Math" w:hAnsi="Cambria Math"/>
              </w:rPr>
              <m:t>d</m:t>
            </m:r>
          </m:den>
        </m:f>
        <m:r>
          <w:rPr>
            <w:rFonts w:ascii="Cambria Math" w:hAnsi="Cambria Math"/>
          </w:rPr>
          <m:t>×A)</m:t>
        </m:r>
      </m:oMath>
    </w:p>
    <w:p w:rsidR="006E5856" w:rsidRPr="00F14734" w:rsidRDefault="00AC33B2" w:rsidP="00AC33B2">
      <w:r w:rsidRPr="00F14734">
        <w:tab/>
      </w:r>
    </w:p>
    <w:p w:rsidR="00AC33B2" w:rsidRPr="00F14734" w:rsidRDefault="006E5856" w:rsidP="00AC33B2">
      <w:r w:rsidRPr="00F14734">
        <w:tab/>
      </w:r>
      <w:proofErr w:type="gramStart"/>
      <w:r w:rsidR="00AC33B2" w:rsidRPr="00F14734">
        <w:t>where</w:t>
      </w:r>
      <w:proofErr w:type="gramEnd"/>
    </w:p>
    <w:p w:rsidR="001A2D30" w:rsidRPr="00F14734" w:rsidRDefault="001A2D30" w:rsidP="001A2D30">
      <w:r w:rsidRPr="00F14734">
        <w:tab/>
      </w:r>
      <w:r w:rsidRPr="00F14734">
        <w:tab/>
      </w:r>
      <w:proofErr w:type="spellStart"/>
      <w:r w:rsidR="00AC33B2" w:rsidRPr="00F14734">
        <w:rPr>
          <w:i/>
        </w:rPr>
        <w:t>S</w:t>
      </w:r>
      <w:r w:rsidR="00AC33B2" w:rsidRPr="00F14734">
        <w:rPr>
          <w:vertAlign w:val="subscript"/>
        </w:rPr>
        <w:t>r</w:t>
      </w:r>
      <w:proofErr w:type="spellEnd"/>
      <w:r w:rsidR="00AC33B2" w:rsidRPr="00F14734">
        <w:t xml:space="preserve"> = the truer stress</w:t>
      </w:r>
      <w:r w:rsidRPr="00F14734">
        <w:t xml:space="preserve"> (MPa),</w:t>
      </w:r>
    </w:p>
    <w:p w:rsidR="001A2D30" w:rsidRPr="00F14734" w:rsidRDefault="001A2D30" w:rsidP="00AC33B2">
      <w:r w:rsidRPr="00F14734">
        <w:lastRenderedPageBreak/>
        <w:tab/>
      </w:r>
      <w:r w:rsidRPr="00F14734">
        <w:tab/>
      </w:r>
      <w:r w:rsidR="00AC33B2" w:rsidRPr="00F14734">
        <w:rPr>
          <w:i/>
        </w:rPr>
        <w:t>S</w:t>
      </w:r>
      <w:r w:rsidR="00AC33B2" w:rsidRPr="00F14734">
        <w:t xml:space="preserve"> = the stress value without </w:t>
      </w:r>
      <w:r w:rsidRPr="00F14734">
        <w:rPr>
          <w:rStyle w:val="InsertedtextChar"/>
          <w:color w:val="auto"/>
        </w:rPr>
        <w:t>the</w:t>
      </w:r>
      <w:r w:rsidRPr="00F14734">
        <w:t xml:space="preserve"> </w:t>
      </w:r>
      <w:r w:rsidR="00AC33B2" w:rsidRPr="00F14734">
        <w:t>modulus of elasticity</w:t>
      </w:r>
      <w:r w:rsidRPr="00F14734">
        <w:t xml:space="preserve"> </w:t>
      </w:r>
      <w:r w:rsidR="00AC33B2" w:rsidRPr="00F14734">
        <w:t>difference correction</w:t>
      </w:r>
      <w:r w:rsidRPr="00F14734">
        <w:t xml:space="preserve"> (MPa)</w:t>
      </w:r>
      <w:r w:rsidR="00AC33B2" w:rsidRPr="00F14734">
        <w:t xml:space="preserve">, </w:t>
      </w:r>
      <w:r w:rsidRPr="00F14734">
        <w:tab/>
      </w:r>
      <w:r w:rsidRPr="00F14734">
        <w:tab/>
      </w:r>
      <w:r w:rsidRPr="00F14734">
        <w:tab/>
      </w:r>
      <w:proofErr w:type="spellStart"/>
      <w:r w:rsidR="00AC33B2" w:rsidRPr="00F14734">
        <w:rPr>
          <w:i/>
        </w:rPr>
        <w:t>E</w:t>
      </w:r>
      <w:r w:rsidR="00AC33B2" w:rsidRPr="00F14734">
        <w:rPr>
          <w:vertAlign w:val="subscript"/>
        </w:rPr>
        <w:t>Deposit</w:t>
      </w:r>
      <w:proofErr w:type="spellEnd"/>
      <w:r w:rsidR="00AC33B2" w:rsidRPr="00F14734">
        <w:t xml:space="preserve"> = the deposit modulus of elasticity,</w:t>
      </w:r>
    </w:p>
    <w:p w:rsidR="001A2D30" w:rsidRPr="00F14734" w:rsidRDefault="001A2D30" w:rsidP="00AC33B2">
      <w:r w:rsidRPr="00F14734">
        <w:tab/>
      </w:r>
      <w:r w:rsidRPr="00F14734">
        <w:tab/>
      </w:r>
      <w:proofErr w:type="spellStart"/>
      <w:r w:rsidR="00AC33B2" w:rsidRPr="00F14734">
        <w:rPr>
          <w:i/>
        </w:rPr>
        <w:t>E</w:t>
      </w:r>
      <w:r w:rsidR="00AC33B2" w:rsidRPr="00F14734">
        <w:rPr>
          <w:vertAlign w:val="subscript"/>
        </w:rPr>
        <w:t>Substrate</w:t>
      </w:r>
      <w:proofErr w:type="spellEnd"/>
      <w:r w:rsidR="00AC33B2" w:rsidRPr="00F14734">
        <w:t xml:space="preserve"> = the substrate</w:t>
      </w:r>
      <w:r w:rsidRPr="00F14734">
        <w:t xml:space="preserve"> </w:t>
      </w:r>
      <w:r w:rsidR="00AC33B2" w:rsidRPr="00F14734">
        <w:t>modulus of elasticity</w:t>
      </w:r>
      <w:r w:rsidRPr="00F14734">
        <w:t>,</w:t>
      </w:r>
    </w:p>
    <w:p w:rsidR="001A2D30" w:rsidRPr="00F14734" w:rsidRDefault="001A2D30" w:rsidP="00AC33B2">
      <w:r w:rsidRPr="00F14734">
        <w:tab/>
      </w:r>
      <w:r w:rsidRPr="00F14734">
        <w:tab/>
      </w:r>
      <w:r w:rsidR="00AC33B2" w:rsidRPr="00F14734">
        <w:rPr>
          <w:i/>
        </w:rPr>
        <w:t>t</w:t>
      </w:r>
      <w:r w:rsidR="00AC33B2" w:rsidRPr="00F14734">
        <w:t xml:space="preserve"> = the helix strip thickness </w:t>
      </w:r>
      <w:r w:rsidRPr="00F14734">
        <w:t>(m)</w:t>
      </w:r>
      <w:r w:rsidR="00AC33B2" w:rsidRPr="00F14734">
        <w:t>,</w:t>
      </w:r>
    </w:p>
    <w:p w:rsidR="001A2D30" w:rsidRPr="00F14734" w:rsidRDefault="001A2D30" w:rsidP="00AC33B2">
      <w:r w:rsidRPr="00F14734">
        <w:tab/>
      </w:r>
      <w:r w:rsidRPr="00F14734">
        <w:tab/>
      </w:r>
      <w:r w:rsidR="00AC33B2" w:rsidRPr="00F14734">
        <w:rPr>
          <w:i/>
        </w:rPr>
        <w:t>Τ</w:t>
      </w:r>
      <w:r w:rsidR="00AC33B2" w:rsidRPr="00F14734">
        <w:t xml:space="preserve"> = the helix deposit thickness </w:t>
      </w:r>
      <w:r w:rsidRPr="00F14734">
        <w:t>(m)</w:t>
      </w:r>
      <w:r w:rsidR="00AC33B2" w:rsidRPr="00F14734">
        <w:t>,</w:t>
      </w:r>
    </w:p>
    <w:p w:rsidR="001A2D30" w:rsidRPr="00F14734" w:rsidRDefault="001A2D30" w:rsidP="00AC33B2">
      <w:r w:rsidRPr="00F14734">
        <w:tab/>
      </w:r>
      <w:r w:rsidRPr="00F14734">
        <w:tab/>
      </w:r>
      <w:r w:rsidR="00AC33B2" w:rsidRPr="00F14734">
        <w:rPr>
          <w:i/>
        </w:rPr>
        <w:t>W</w:t>
      </w:r>
      <w:r w:rsidR="00AC33B2" w:rsidRPr="00F14734">
        <w:t xml:space="preserve">= mass of deposit </w:t>
      </w:r>
      <w:r w:rsidRPr="00F14734">
        <w:t>(</w:t>
      </w:r>
      <w:r w:rsidR="00AC33B2" w:rsidRPr="00F14734">
        <w:t>kg</w:t>
      </w:r>
      <w:r w:rsidRPr="00F14734">
        <w:t>)</w:t>
      </w:r>
      <w:r w:rsidR="00AC33B2" w:rsidRPr="00F14734">
        <w:t>,</w:t>
      </w:r>
    </w:p>
    <w:p w:rsidR="001A2D30" w:rsidRPr="00F14734" w:rsidRDefault="001A2D30" w:rsidP="00AC33B2">
      <w:r w:rsidRPr="00F14734">
        <w:tab/>
      </w:r>
      <w:r w:rsidRPr="00F14734">
        <w:tab/>
      </w:r>
      <w:r w:rsidR="00AC33B2" w:rsidRPr="00F14734">
        <w:rPr>
          <w:i/>
        </w:rPr>
        <w:t>d</w:t>
      </w:r>
      <w:r w:rsidR="00AC33B2" w:rsidRPr="00F14734">
        <w:t xml:space="preserve">= density of deposit </w:t>
      </w:r>
      <w:r w:rsidRPr="00F14734">
        <w:t>(</w:t>
      </w:r>
      <w:r w:rsidR="00AC33B2" w:rsidRPr="00F14734">
        <w:t>kg/m</w:t>
      </w:r>
      <w:r w:rsidRPr="00F14734">
        <w:rPr>
          <w:vertAlign w:val="superscript"/>
        </w:rPr>
        <w:t>3</w:t>
      </w:r>
      <w:r w:rsidRPr="00F14734">
        <w:t>)</w:t>
      </w:r>
      <w:r w:rsidR="00AC33B2" w:rsidRPr="00F14734">
        <w:t xml:space="preserve"> and</w:t>
      </w:r>
    </w:p>
    <w:p w:rsidR="00AC33B2" w:rsidRPr="00F14734" w:rsidRDefault="001A2D30" w:rsidP="00AC33B2">
      <w:r w:rsidRPr="00F14734">
        <w:tab/>
      </w:r>
      <w:r w:rsidRPr="00F14734">
        <w:tab/>
      </w:r>
      <w:r w:rsidR="00AC33B2" w:rsidRPr="00F14734">
        <w:rPr>
          <w:i/>
        </w:rPr>
        <w:t>A</w:t>
      </w:r>
      <w:r w:rsidR="00AC33B2" w:rsidRPr="00F14734">
        <w:t xml:space="preserve"> = plated area </w:t>
      </w:r>
      <w:r w:rsidRPr="00F14734">
        <w:t>(</w:t>
      </w:r>
      <w:r w:rsidR="00AC33B2" w:rsidRPr="00F14734">
        <w:t>m</w:t>
      </w:r>
      <w:r w:rsidRPr="00F14734">
        <w:rPr>
          <w:vertAlign w:val="superscript"/>
        </w:rPr>
        <w:t>2</w:t>
      </w:r>
      <w:r w:rsidRPr="00F14734">
        <w:t>)</w:t>
      </w:r>
      <w:r w:rsidR="00AC33B2" w:rsidRPr="00F14734">
        <w:t xml:space="preserve">. </w:t>
      </w:r>
    </w:p>
    <w:p w:rsidR="001A2D30" w:rsidRPr="00F14734" w:rsidRDefault="001A2D30" w:rsidP="00AC33B2"/>
    <w:p w:rsidR="00AC33B2" w:rsidRPr="00F14734" w:rsidRDefault="001A2D30" w:rsidP="00AC33B2">
      <w:r w:rsidRPr="00F14734">
        <w:t>Below are o</w:t>
      </w:r>
      <w:r w:rsidR="00AC33B2" w:rsidRPr="00F14734">
        <w:t>ther formulas that may be useful for deposit stress calculations.</w:t>
      </w:r>
      <w:r w:rsidR="00C401D6" w:rsidRPr="00F14734">
        <w:t xml:space="preserve">  </w:t>
      </w:r>
      <w:r w:rsidR="00AC33B2" w:rsidRPr="00F14734">
        <w:t>Note that these formulas apply for bent strip applications but do not apply for spir</w:t>
      </w:r>
      <w:r w:rsidR="00C401D6" w:rsidRPr="00F14734">
        <w:t>al contractometer applications.</w:t>
      </w:r>
    </w:p>
    <w:p w:rsidR="00FE19BB" w:rsidRPr="00F14734" w:rsidRDefault="00FE19BB" w:rsidP="00AC33B2"/>
    <w:p w:rsidR="00AC33B2" w:rsidRPr="00F14734" w:rsidRDefault="00AC33B2" w:rsidP="00AC33B2">
      <w:r w:rsidRPr="00F14734">
        <w:t xml:space="preserve">1. </w:t>
      </w:r>
      <w:proofErr w:type="spellStart"/>
      <w:r w:rsidRPr="00F14734">
        <w:t>Barklie</w:t>
      </w:r>
      <w:proofErr w:type="spellEnd"/>
      <w:r w:rsidRPr="00F14734">
        <w:t xml:space="preserve"> and Davies </w:t>
      </w:r>
      <w:r w:rsidR="00FE19BB" w:rsidRPr="00F14734">
        <w:t>f</w:t>
      </w:r>
      <w:r w:rsidRPr="00F14734">
        <w:t xml:space="preserve">ormula: </w:t>
      </w:r>
    </w:p>
    <w:p w:rsidR="00FE19BB" w:rsidRPr="00F14734" w:rsidRDefault="00FE19BB" w:rsidP="00AC33B2"/>
    <w:p w:rsidR="00FE19BB" w:rsidRPr="00F14734" w:rsidRDefault="00FE19BB" w:rsidP="00FE19BB">
      <w:pPr>
        <w:rPr>
          <w:sz w:val="28"/>
        </w:rPr>
      </w:pPr>
      <w:r w:rsidRPr="00F14734">
        <w:tab/>
      </w:r>
      <m:oMath>
        <m:r>
          <w:rPr>
            <w:rFonts w:ascii="Cambria Math" w:hAnsi="Cambria Math"/>
            <w:sz w:val="28"/>
          </w:rPr>
          <m:t>σ=</m:t>
        </m:r>
        <m:f>
          <m:fPr>
            <m:ctrlPr>
              <w:rPr>
                <w:rFonts w:ascii="Cambria Math" w:hAnsi="Cambria Math"/>
                <w:i/>
                <w:sz w:val="28"/>
              </w:rPr>
            </m:ctrlPr>
          </m:fPr>
          <m:num>
            <m:r>
              <w:rPr>
                <w:rFonts w:ascii="Cambria Math" w:hAnsi="Cambria Math"/>
                <w:sz w:val="28"/>
              </w:rPr>
              <m:t>E</m:t>
            </m:r>
            <m:sSup>
              <m:sSupPr>
                <m:ctrlPr>
                  <w:rPr>
                    <w:rFonts w:ascii="Cambria Math" w:hAnsi="Cambria Math"/>
                    <w:i/>
                    <w:sz w:val="28"/>
                  </w:rPr>
                </m:ctrlPr>
              </m:sSupPr>
              <m:e>
                <m:r>
                  <w:rPr>
                    <w:rFonts w:ascii="Cambria Math" w:hAnsi="Cambria Math"/>
                    <w:sz w:val="28"/>
                  </w:rPr>
                  <m:t>T</m:t>
                </m:r>
              </m:e>
              <m:sup>
                <m:r>
                  <w:rPr>
                    <w:rFonts w:ascii="Cambria Math" w:hAnsi="Cambria Math"/>
                    <w:sz w:val="28"/>
                  </w:rPr>
                  <m:t>2</m:t>
                </m:r>
              </m:sup>
            </m:sSup>
          </m:num>
          <m:den>
            <m:r>
              <w:rPr>
                <w:rFonts w:ascii="Cambria Math" w:hAnsi="Cambria Math"/>
                <w:sz w:val="28"/>
              </w:rPr>
              <m:t>6Rt(1-</m:t>
            </m:r>
            <m:f>
              <m:fPr>
                <m:ctrlPr>
                  <w:rPr>
                    <w:rFonts w:ascii="Cambria Math" w:hAnsi="Cambria Math"/>
                    <w:i/>
                    <w:sz w:val="28"/>
                  </w:rPr>
                </m:ctrlPr>
              </m:fPr>
              <m:num>
                <m:r>
                  <w:rPr>
                    <w:rFonts w:ascii="Cambria Math" w:hAnsi="Cambria Math"/>
                    <w:sz w:val="28"/>
                  </w:rPr>
                  <m:t>t</m:t>
                </m:r>
              </m:num>
              <m:den>
                <m:r>
                  <w:rPr>
                    <w:rFonts w:ascii="Cambria Math" w:hAnsi="Cambria Math"/>
                    <w:sz w:val="28"/>
                  </w:rPr>
                  <m:t>T</m:t>
                </m:r>
              </m:den>
            </m:f>
            <m:r>
              <w:rPr>
                <w:rFonts w:ascii="Cambria Math" w:hAnsi="Cambria Math"/>
                <w:sz w:val="28"/>
              </w:rPr>
              <m:t>)</m:t>
            </m:r>
          </m:den>
        </m:f>
      </m:oMath>
    </w:p>
    <w:p w:rsidR="00FE19BB" w:rsidRPr="00F14734" w:rsidRDefault="00FE19BB" w:rsidP="00FE19BB">
      <w:r w:rsidRPr="00F14734">
        <w:tab/>
      </w:r>
    </w:p>
    <w:p w:rsidR="00AC33B2" w:rsidRPr="00F14734" w:rsidRDefault="00AC33B2" w:rsidP="00FE19BB">
      <w:r w:rsidRPr="00F14734">
        <w:t xml:space="preserve">2. </w:t>
      </w:r>
      <w:proofErr w:type="spellStart"/>
      <w:r w:rsidRPr="00F14734">
        <w:t>Heussner</w:t>
      </w:r>
      <w:proofErr w:type="spellEnd"/>
      <w:r w:rsidRPr="00F14734">
        <w:t xml:space="preserve">, </w:t>
      </w:r>
      <w:proofErr w:type="spellStart"/>
      <w:r w:rsidRPr="00F14734">
        <w:t>Balden</w:t>
      </w:r>
      <w:proofErr w:type="spellEnd"/>
      <w:r w:rsidRPr="00F14734">
        <w:t xml:space="preserve"> and Morse </w:t>
      </w:r>
      <w:r w:rsidR="00FE19BB" w:rsidRPr="00F14734">
        <w:t>f</w:t>
      </w:r>
      <w:r w:rsidRPr="00F14734">
        <w:t xml:space="preserve">ormula: </w:t>
      </w:r>
    </w:p>
    <w:p w:rsidR="00FE19BB" w:rsidRPr="00F14734" w:rsidRDefault="00FE19BB" w:rsidP="00AC33B2"/>
    <w:p w:rsidR="00FE19BB" w:rsidRPr="00F14734" w:rsidRDefault="00FE19BB" w:rsidP="00AC33B2">
      <w:r w:rsidRPr="00F14734">
        <w:tab/>
      </w:r>
      <m:oMath>
        <m:r>
          <w:rPr>
            <w:rFonts w:ascii="Cambria Math" w:hAnsi="Cambria Math"/>
            <w:sz w:val="28"/>
          </w:rPr>
          <m:t>σ=</m:t>
        </m:r>
        <m:f>
          <m:fPr>
            <m:ctrlPr>
              <w:rPr>
                <w:rFonts w:ascii="Cambria Math" w:hAnsi="Cambria Math"/>
                <w:i/>
                <w:sz w:val="28"/>
              </w:rPr>
            </m:ctrlPr>
          </m:fPr>
          <m:num>
            <m:r>
              <w:rPr>
                <w:rFonts w:ascii="Cambria Math" w:hAnsi="Cambria Math"/>
                <w:sz w:val="28"/>
              </w:rPr>
              <m:t>4E</m:t>
            </m:r>
            <m:sSup>
              <m:sSupPr>
                <m:ctrlPr>
                  <w:rPr>
                    <w:rFonts w:ascii="Cambria Math" w:hAnsi="Cambria Math"/>
                    <w:i/>
                    <w:sz w:val="28"/>
                  </w:rPr>
                </m:ctrlPr>
              </m:sSupPr>
              <m:e>
                <m:r>
                  <w:rPr>
                    <w:rFonts w:ascii="Cambria Math" w:hAnsi="Cambria Math"/>
                    <w:sz w:val="28"/>
                  </w:rPr>
                  <m:t>T</m:t>
                </m:r>
              </m:e>
              <m:sup>
                <m:r>
                  <w:rPr>
                    <w:rFonts w:ascii="Cambria Math" w:hAnsi="Cambria Math"/>
                    <w:sz w:val="28"/>
                  </w:rPr>
                  <m:t>2</m:t>
                </m:r>
              </m:sup>
            </m:sSup>
            <m:r>
              <w:rPr>
                <w:rFonts w:ascii="Cambria Math" w:hAnsi="Cambria Math"/>
                <w:sz w:val="28"/>
              </w:rPr>
              <m:t>Z</m:t>
            </m:r>
          </m:num>
          <m:den>
            <m:r>
              <w:rPr>
                <w:rFonts w:ascii="Cambria Math" w:hAnsi="Cambria Math"/>
                <w:sz w:val="28"/>
              </w:rPr>
              <m:t>3t(T+t)</m:t>
            </m:r>
            <m:sSup>
              <m:sSupPr>
                <m:ctrlPr>
                  <w:rPr>
                    <w:rFonts w:ascii="Cambria Math" w:hAnsi="Cambria Math"/>
                    <w:i/>
                    <w:sz w:val="28"/>
                  </w:rPr>
                </m:ctrlPr>
              </m:sSupPr>
              <m:e>
                <m:r>
                  <w:rPr>
                    <w:rFonts w:ascii="Cambria Math" w:hAnsi="Cambria Math"/>
                    <w:sz w:val="28"/>
                  </w:rPr>
                  <m:t>L</m:t>
                </m:r>
              </m:e>
              <m:sup>
                <m:r>
                  <w:rPr>
                    <w:rFonts w:ascii="Cambria Math" w:hAnsi="Cambria Math"/>
                    <w:sz w:val="28"/>
                  </w:rPr>
                  <m:t>2</m:t>
                </m:r>
              </m:sup>
            </m:sSup>
          </m:den>
        </m:f>
      </m:oMath>
    </w:p>
    <w:p w:rsidR="00FE19BB" w:rsidRPr="00F14734" w:rsidRDefault="00FE19BB" w:rsidP="00AC33B2"/>
    <w:p w:rsidR="00AC33B2" w:rsidRPr="00F14734" w:rsidRDefault="00AC33B2" w:rsidP="00AC33B2">
      <w:r w:rsidRPr="00F14734">
        <w:t>3.</w:t>
      </w:r>
      <w:r w:rsidR="00FE19BB" w:rsidRPr="00F14734">
        <w:t xml:space="preserve"> </w:t>
      </w:r>
      <w:r w:rsidRPr="00F14734">
        <w:t xml:space="preserve">Brenner and </w:t>
      </w:r>
      <w:proofErr w:type="spellStart"/>
      <w:r w:rsidRPr="00F14734">
        <w:t>Senderoff</w:t>
      </w:r>
      <w:proofErr w:type="spellEnd"/>
      <w:r w:rsidRPr="00F14734">
        <w:t xml:space="preserve"> </w:t>
      </w:r>
      <w:r w:rsidR="004A4094" w:rsidRPr="00F14734">
        <w:t>f</w:t>
      </w:r>
      <w:r w:rsidRPr="00F14734">
        <w:t>ormula:</w:t>
      </w:r>
    </w:p>
    <w:p w:rsidR="004A4094" w:rsidRPr="00F14734" w:rsidRDefault="004A4094" w:rsidP="00AC33B2"/>
    <w:p w:rsidR="004A4094" w:rsidRPr="00F14734" w:rsidRDefault="004A4094" w:rsidP="00AC33B2">
      <w:r w:rsidRPr="00F14734">
        <w:tab/>
      </w:r>
      <m:oMath>
        <m:r>
          <w:rPr>
            <w:rFonts w:ascii="Cambria Math" w:hAnsi="Cambria Math"/>
            <w:sz w:val="28"/>
          </w:rPr>
          <m:t>σ=</m:t>
        </m:r>
        <m:f>
          <m:fPr>
            <m:ctrlPr>
              <w:rPr>
                <w:rFonts w:ascii="Cambria Math" w:hAnsi="Cambria Math"/>
                <w:i/>
                <w:sz w:val="28"/>
              </w:rPr>
            </m:ctrlPr>
          </m:fPr>
          <m:num>
            <m:r>
              <w:rPr>
                <w:rFonts w:ascii="Cambria Math" w:hAnsi="Cambria Math"/>
                <w:sz w:val="28"/>
              </w:rPr>
              <m:t>ET(T+βt)</m:t>
            </m:r>
          </m:num>
          <m:den>
            <m:r>
              <w:rPr>
                <w:rFonts w:ascii="Cambria Math" w:hAnsi="Cambria Math"/>
                <w:sz w:val="28"/>
              </w:rPr>
              <m:t>6Rt</m:t>
            </m:r>
          </m:den>
        </m:f>
      </m:oMath>
      <w:r w:rsidR="00493CD3" w:rsidRPr="00F14734">
        <w:rPr>
          <w:szCs w:val="24"/>
        </w:rPr>
        <w:t xml:space="preserve">; </w:t>
      </w:r>
      <w:r w:rsidR="00493CD3" w:rsidRPr="00F14734">
        <w:rPr>
          <w:i/>
          <w:szCs w:val="24"/>
        </w:rPr>
        <w:t>β</w:t>
      </w:r>
      <w:r w:rsidRPr="00F14734">
        <w:rPr>
          <w:i/>
          <w:szCs w:val="24"/>
        </w:rPr>
        <w:t xml:space="preserve"> </w:t>
      </w:r>
      <w:r w:rsidRPr="00F14734">
        <w:rPr>
          <w:szCs w:val="24"/>
        </w:rPr>
        <w:t xml:space="preserve">= </w:t>
      </w:r>
      <w:proofErr w:type="spellStart"/>
      <w:r w:rsidRPr="00F14734">
        <w:rPr>
          <w:i/>
          <w:szCs w:val="24"/>
        </w:rPr>
        <w:t>E</w:t>
      </w:r>
      <w:r w:rsidRPr="00F14734">
        <w:rPr>
          <w:szCs w:val="24"/>
          <w:vertAlign w:val="subscript"/>
        </w:rPr>
        <w:t>Deposit</w:t>
      </w:r>
      <w:proofErr w:type="spellEnd"/>
      <w:r w:rsidRPr="00F14734">
        <w:rPr>
          <w:szCs w:val="24"/>
        </w:rPr>
        <w:t xml:space="preserve"> / </w:t>
      </w:r>
      <w:proofErr w:type="spellStart"/>
      <w:r w:rsidRPr="00F14734">
        <w:rPr>
          <w:i/>
          <w:szCs w:val="24"/>
        </w:rPr>
        <w:t>E</w:t>
      </w:r>
      <w:r w:rsidRPr="00F14734">
        <w:rPr>
          <w:szCs w:val="24"/>
          <w:vertAlign w:val="subscript"/>
        </w:rPr>
        <w:t>Substrate</w:t>
      </w:r>
      <w:proofErr w:type="spellEnd"/>
      <w:r w:rsidRPr="00F14734">
        <w:rPr>
          <w:szCs w:val="24"/>
        </w:rPr>
        <w:t xml:space="preserve"> = 1.714</w:t>
      </w:r>
    </w:p>
    <w:p w:rsidR="00AC33B2" w:rsidRPr="00F14734" w:rsidRDefault="004A4094" w:rsidP="004A4094">
      <w:r w:rsidRPr="00F14734">
        <w:tab/>
      </w:r>
      <w:r w:rsidR="00AC33B2" w:rsidRPr="00F14734">
        <w:rPr>
          <w:i/>
          <w:sz w:val="28"/>
          <w:szCs w:val="28"/>
        </w:rPr>
        <w:t>σ</w:t>
      </w:r>
      <w:r w:rsidR="00AC33B2" w:rsidRPr="00F14734">
        <w:t xml:space="preserve"> = 95.538 MPa = </w:t>
      </w:r>
      <w:r w:rsidR="00AC33B2" w:rsidRPr="00F14734">
        <w:rPr>
          <w:u w:val="single"/>
        </w:rPr>
        <w:t>13,853 PSI</w:t>
      </w:r>
      <w:r w:rsidRPr="00F14734">
        <w:t xml:space="preserve">.  </w:t>
      </w:r>
      <w:r w:rsidR="00AC33B2" w:rsidRPr="00F14734">
        <w:rPr>
          <w:u w:val="single"/>
        </w:rPr>
        <w:t>This is an incorrect value</w:t>
      </w:r>
      <w:r w:rsidRPr="00F14734">
        <w:t>.</w:t>
      </w:r>
    </w:p>
    <w:p w:rsidR="004A4094" w:rsidRPr="00F14734" w:rsidRDefault="004A4094" w:rsidP="004A4094"/>
    <w:p w:rsidR="00AC33B2" w:rsidRPr="00F14734" w:rsidRDefault="00AC33B2" w:rsidP="00AC33B2">
      <w:r w:rsidRPr="00F14734">
        <w:rPr>
          <w:b/>
        </w:rPr>
        <w:t>N</w:t>
      </w:r>
      <w:r w:rsidR="004A4094" w:rsidRPr="00F14734">
        <w:rPr>
          <w:b/>
        </w:rPr>
        <w:t>ote</w:t>
      </w:r>
      <w:r w:rsidRPr="00F14734">
        <w:t>:  These formulas do not correct for large differences in modulus of elasticity values.  The</w:t>
      </w:r>
      <w:r w:rsidR="004A4094" w:rsidRPr="00F14734">
        <w:t xml:space="preserve"> </w:t>
      </w:r>
      <w:r w:rsidRPr="00F14734">
        <w:t xml:space="preserve">uncorrected Stoney result was 13,215 PSI and the Brenner and </w:t>
      </w:r>
      <w:proofErr w:type="spellStart"/>
      <w:r w:rsidRPr="00F14734">
        <w:t>Senderoff</w:t>
      </w:r>
      <w:proofErr w:type="spellEnd"/>
      <w:r w:rsidRPr="00F14734">
        <w:t xml:space="preserve"> result was 13,853 PSI.  </w:t>
      </w:r>
    </w:p>
    <w:p w:rsidR="004A4094" w:rsidRPr="00F14734" w:rsidRDefault="004A4094" w:rsidP="00AC33B2"/>
    <w:p w:rsidR="00AC33B2" w:rsidRPr="00F14734" w:rsidRDefault="00AC33B2" w:rsidP="00AC33B2">
      <w:r w:rsidRPr="00F14734">
        <w:t xml:space="preserve">Useful modified formulas </w:t>
      </w:r>
      <w:r w:rsidR="004A4094" w:rsidRPr="00F14734">
        <w:rPr>
          <w:rStyle w:val="InsertedtextChar"/>
          <w:color w:val="auto"/>
        </w:rPr>
        <w:t>are</w:t>
      </w:r>
      <w:r w:rsidR="004A4094" w:rsidRPr="00F14734">
        <w:t xml:space="preserve"> </w:t>
      </w:r>
      <w:r w:rsidRPr="00F14734">
        <w:t xml:space="preserve">proposed by the author for correct determinations of internal deposit stress in applied metallic coatings where there is a significant difference in the modulus of elasticity values between the deposit and the substrate materials. </w:t>
      </w:r>
      <w:r w:rsidR="004A4094" w:rsidRPr="00F14734">
        <w:t xml:space="preserve"> </w:t>
      </w:r>
      <w:r w:rsidRPr="00F14734">
        <w:t xml:space="preserve">To be correct, the Brenner and </w:t>
      </w:r>
      <w:proofErr w:type="spellStart"/>
      <w:r w:rsidRPr="00F14734">
        <w:t>Senderoff</w:t>
      </w:r>
      <w:proofErr w:type="spellEnd"/>
      <w:r w:rsidRPr="00F14734">
        <w:t xml:space="preserve"> formula requires modification as follows:</w:t>
      </w:r>
    </w:p>
    <w:p w:rsidR="004A4094" w:rsidRPr="00F14734" w:rsidRDefault="004A4094" w:rsidP="00AC33B2"/>
    <w:p w:rsidR="004A4094" w:rsidRPr="00F14734" w:rsidRDefault="004A4094" w:rsidP="004A4094">
      <w:r w:rsidRPr="00F14734">
        <w:tab/>
      </w:r>
      <m:oMath>
        <m:r>
          <w:rPr>
            <w:rFonts w:ascii="Cambria Math" w:hAnsi="Cambria Math"/>
            <w:sz w:val="28"/>
          </w:rPr>
          <m:t>σ=</m:t>
        </m:r>
        <m:f>
          <m:fPr>
            <m:ctrlPr>
              <w:rPr>
                <w:rFonts w:ascii="Cambria Math" w:hAnsi="Cambria Math"/>
                <w:i/>
                <w:sz w:val="28"/>
              </w:rPr>
            </m:ctrlPr>
          </m:fPr>
          <m:num>
            <m:r>
              <w:rPr>
                <w:rFonts w:ascii="Cambria Math" w:hAnsi="Cambria Math"/>
                <w:sz w:val="28"/>
              </w:rPr>
              <m:t>E</m:t>
            </m:r>
            <m:sSup>
              <m:sSupPr>
                <m:ctrlPr>
                  <w:rPr>
                    <w:rFonts w:ascii="Cambria Math" w:hAnsi="Cambria Math"/>
                    <w:i/>
                    <w:sz w:val="28"/>
                  </w:rPr>
                </m:ctrlPr>
              </m:sSupPr>
              <m:e>
                <m:r>
                  <w:rPr>
                    <w:rFonts w:ascii="Cambria Math" w:hAnsi="Cambria Math"/>
                    <w:sz w:val="28"/>
                  </w:rPr>
                  <m:t>T</m:t>
                </m:r>
              </m:e>
              <m:sup>
                <m:r>
                  <w:rPr>
                    <w:rFonts w:ascii="Cambria Math" w:hAnsi="Cambria Math"/>
                    <w:sz w:val="28"/>
                  </w:rPr>
                  <m:t>2</m:t>
                </m:r>
              </m:sup>
            </m:sSup>
            <m:r>
              <w:rPr>
                <w:rFonts w:ascii="Cambria Math" w:hAnsi="Cambria Math"/>
                <w:sz w:val="28"/>
              </w:rPr>
              <m:t>β(25.4)(</m:t>
            </m:r>
            <m:f>
              <m:fPr>
                <m:ctrlPr>
                  <w:rPr>
                    <w:rFonts w:ascii="Cambria Math" w:hAnsi="Cambria Math"/>
                    <w:i/>
                    <w:sz w:val="28"/>
                  </w:rPr>
                </m:ctrlPr>
              </m:fPr>
              <m:num>
                <m:r>
                  <w:rPr>
                    <w:rFonts w:ascii="Cambria Math" w:hAnsi="Cambria Math"/>
                    <w:sz w:val="28"/>
                  </w:rPr>
                  <m:t>t</m:t>
                </m:r>
              </m:num>
              <m:den>
                <m:r>
                  <w:rPr>
                    <w:rFonts w:ascii="Cambria Math" w:hAnsi="Cambria Math"/>
                    <w:sz w:val="28"/>
                  </w:rPr>
                  <m:t>T</m:t>
                </m:r>
              </m:den>
            </m:f>
            <m:r>
              <w:rPr>
                <w:rFonts w:ascii="Cambria Math" w:hAnsi="Cambria Math"/>
                <w:sz w:val="28"/>
              </w:rPr>
              <m:t>)</m:t>
            </m:r>
          </m:num>
          <m:den>
            <m:r>
              <w:rPr>
                <w:rFonts w:ascii="Cambria Math" w:hAnsi="Cambria Math"/>
                <w:sz w:val="28"/>
              </w:rPr>
              <m:t>6Rt</m:t>
            </m:r>
          </m:den>
        </m:f>
      </m:oMath>
      <w:r w:rsidR="00493CD3" w:rsidRPr="00F14734">
        <w:rPr>
          <w:szCs w:val="24"/>
        </w:rPr>
        <w:t xml:space="preserve">; </w:t>
      </w:r>
      <w:r w:rsidR="00493CD3" w:rsidRPr="00F14734">
        <w:rPr>
          <w:i/>
          <w:szCs w:val="24"/>
        </w:rPr>
        <w:t>β</w:t>
      </w:r>
      <w:r w:rsidRPr="00F14734">
        <w:rPr>
          <w:i/>
          <w:szCs w:val="24"/>
        </w:rPr>
        <w:t xml:space="preserve"> </w:t>
      </w:r>
      <w:r w:rsidRPr="00F14734">
        <w:rPr>
          <w:szCs w:val="24"/>
        </w:rPr>
        <w:t xml:space="preserve">= </w:t>
      </w:r>
      <w:proofErr w:type="spellStart"/>
      <w:r w:rsidRPr="00F14734">
        <w:rPr>
          <w:i/>
          <w:szCs w:val="24"/>
        </w:rPr>
        <w:t>E</w:t>
      </w:r>
      <w:r w:rsidRPr="00F14734">
        <w:rPr>
          <w:szCs w:val="24"/>
          <w:vertAlign w:val="subscript"/>
        </w:rPr>
        <w:t>Deposit</w:t>
      </w:r>
      <w:proofErr w:type="spellEnd"/>
      <w:r w:rsidRPr="00F14734">
        <w:rPr>
          <w:szCs w:val="24"/>
        </w:rPr>
        <w:t xml:space="preserve"> / </w:t>
      </w:r>
      <w:proofErr w:type="spellStart"/>
      <w:r w:rsidRPr="00F14734">
        <w:rPr>
          <w:i/>
          <w:szCs w:val="24"/>
        </w:rPr>
        <w:t>E</w:t>
      </w:r>
      <w:r w:rsidRPr="00F14734">
        <w:rPr>
          <w:szCs w:val="24"/>
          <w:vertAlign w:val="subscript"/>
        </w:rPr>
        <w:t>Substrate</w:t>
      </w:r>
      <w:proofErr w:type="spellEnd"/>
      <w:r w:rsidRPr="00F14734">
        <w:rPr>
          <w:szCs w:val="24"/>
        </w:rPr>
        <w:t xml:space="preserve"> = 1.714</w:t>
      </w:r>
    </w:p>
    <w:p w:rsidR="004A4094" w:rsidRPr="00F14734" w:rsidRDefault="004A4094" w:rsidP="00AC33B2"/>
    <w:p w:rsidR="00AC33B2" w:rsidRPr="00F14734" w:rsidRDefault="00AC33B2" w:rsidP="00AC33B2">
      <w:r w:rsidRPr="00F14734">
        <w:tab/>
      </w:r>
      <w:r w:rsidRPr="00F14734">
        <w:rPr>
          <w:i/>
          <w:sz w:val="28"/>
          <w:szCs w:val="28"/>
        </w:rPr>
        <w:t>σ</w:t>
      </w:r>
      <w:r w:rsidRPr="00F14734">
        <w:t xml:space="preserve"> = 156.11</w:t>
      </w:r>
      <w:r w:rsidR="008513EB" w:rsidRPr="00F14734">
        <w:t xml:space="preserve"> </w:t>
      </w:r>
      <w:r w:rsidRPr="00F14734">
        <w:t xml:space="preserve">MPa = </w:t>
      </w:r>
      <w:r w:rsidRPr="00F14734">
        <w:rPr>
          <w:u w:val="single"/>
        </w:rPr>
        <w:t>22,636 PSI</w:t>
      </w:r>
      <w:r w:rsidR="008513EB" w:rsidRPr="00F14734">
        <w:t xml:space="preserve">.  </w:t>
      </w:r>
      <w:r w:rsidRPr="00F14734">
        <w:rPr>
          <w:u w:val="single"/>
        </w:rPr>
        <w:t>This is the correct value</w:t>
      </w:r>
      <w:r w:rsidR="008513EB" w:rsidRPr="00F14734">
        <w:t>.</w:t>
      </w:r>
      <w:r w:rsidRPr="00F14734">
        <w:tab/>
      </w:r>
      <w:r w:rsidRPr="00F14734">
        <w:tab/>
      </w:r>
      <w:r w:rsidRPr="00F14734">
        <w:tab/>
      </w:r>
    </w:p>
    <w:p w:rsidR="008513EB" w:rsidRPr="00F14734" w:rsidRDefault="008513EB" w:rsidP="00AC33B2"/>
    <w:p w:rsidR="00AC33B2" w:rsidRPr="00F14734" w:rsidRDefault="00AC33B2" w:rsidP="00AC33B2">
      <w:r w:rsidRPr="00F14734">
        <w:rPr>
          <w:b/>
        </w:rPr>
        <w:t>Note</w:t>
      </w:r>
      <w:r w:rsidRPr="00F14734">
        <w:t xml:space="preserve">: The corrected Stoney formula result </w:t>
      </w:r>
      <w:r w:rsidR="008513EB" w:rsidRPr="00F14734">
        <w:rPr>
          <w:rStyle w:val="InsertedtextChar"/>
          <w:color w:val="auto"/>
        </w:rPr>
        <w:t>above</w:t>
      </w:r>
      <w:r w:rsidR="008513EB" w:rsidRPr="00F14734">
        <w:t xml:space="preserve"> </w:t>
      </w:r>
      <w:r w:rsidRPr="00F14734">
        <w:t>was 22,649 PSI</w:t>
      </w:r>
    </w:p>
    <w:p w:rsidR="008513EB" w:rsidRPr="00F14734" w:rsidRDefault="008513EB" w:rsidP="00AC33B2"/>
    <w:p w:rsidR="00AC33B2" w:rsidRPr="00F14734" w:rsidRDefault="00AC33B2" w:rsidP="00AC33B2">
      <w:r w:rsidRPr="00F14734">
        <w:rPr>
          <w:b/>
        </w:rPr>
        <w:t>Example</w:t>
      </w:r>
      <w:r w:rsidRPr="00F14734">
        <w:rPr>
          <w:rStyle w:val="DeletedtextChar"/>
          <w:color w:val="auto"/>
        </w:rPr>
        <w:t xml:space="preserve"> </w:t>
      </w:r>
      <w:r w:rsidRPr="00F14734">
        <w:rPr>
          <w:b/>
        </w:rPr>
        <w:t xml:space="preserve">for </w:t>
      </w:r>
      <w:proofErr w:type="spellStart"/>
      <w:r w:rsidRPr="00F14734">
        <w:rPr>
          <w:b/>
        </w:rPr>
        <w:t>electroless</w:t>
      </w:r>
      <w:proofErr w:type="spellEnd"/>
      <w:r w:rsidRPr="00F14734">
        <w:rPr>
          <w:b/>
        </w:rPr>
        <w:t xml:space="preserve"> nickel applications</w:t>
      </w:r>
      <w:r w:rsidRPr="00F14734">
        <w:t xml:space="preserve">  </w:t>
      </w:r>
    </w:p>
    <w:p w:rsidR="008513EB" w:rsidRPr="00F14734" w:rsidRDefault="008513EB" w:rsidP="00AC33B2"/>
    <w:p w:rsidR="00AC33B2" w:rsidRPr="00F14734" w:rsidRDefault="00AC33B2" w:rsidP="00AC33B2">
      <w:r w:rsidRPr="00F14734">
        <w:lastRenderedPageBreak/>
        <w:t>Given</w:t>
      </w:r>
      <w:r w:rsidR="008513EB" w:rsidRPr="00F14734">
        <w:t xml:space="preserve"> that </w:t>
      </w:r>
      <w:r w:rsidRPr="00F14734">
        <w:rPr>
          <w:i/>
        </w:rPr>
        <w:t>E</w:t>
      </w:r>
      <w:r w:rsidRPr="00F14734">
        <w:t xml:space="preserve"> = 55,000,000</w:t>
      </w:r>
      <w:r w:rsidR="008513EB" w:rsidRPr="00F14734">
        <w:rPr>
          <w:rStyle w:val="InsertedtextChar"/>
          <w:color w:val="auto"/>
        </w:rPr>
        <w:t>, t</w:t>
      </w:r>
      <w:r w:rsidRPr="00F14734">
        <w:t>his value divided by 145 = 379,310 MPa, the modulus of elasticity for</w:t>
      </w:r>
      <w:r w:rsidR="008513EB" w:rsidRPr="00F14734">
        <w:t xml:space="preserve"> </w:t>
      </w:r>
      <w:r w:rsidRPr="00F14734">
        <w:t xml:space="preserve">the plated alloy deposit, </w:t>
      </w:r>
      <w:proofErr w:type="spellStart"/>
      <w:r w:rsidRPr="00F14734">
        <w:rPr>
          <w:i/>
        </w:rPr>
        <w:t>E</w:t>
      </w:r>
      <w:r w:rsidRPr="00F14734">
        <w:rPr>
          <w:vertAlign w:val="subscript"/>
        </w:rPr>
        <w:t>Deposit</w:t>
      </w:r>
      <w:proofErr w:type="spellEnd"/>
      <w:r w:rsidRPr="00F14734">
        <w:t xml:space="preserve">.  In the Deposit Stress Analyzer formula, </w:t>
      </w:r>
      <w:r w:rsidRPr="00F14734">
        <w:rPr>
          <w:i/>
        </w:rPr>
        <w:t>S</w:t>
      </w:r>
      <w:r w:rsidRPr="00F14734">
        <w:t xml:space="preserve"> = </w:t>
      </w:r>
      <w:r w:rsidRPr="00F14734">
        <w:rPr>
          <w:i/>
        </w:rPr>
        <w:t>UKM</w:t>
      </w:r>
      <w:r w:rsidRPr="00F14734">
        <w:t xml:space="preserve"> divided by 3</w:t>
      </w:r>
      <w:r w:rsidRPr="00F14734">
        <w:rPr>
          <w:i/>
        </w:rPr>
        <w:t>T</w:t>
      </w:r>
      <w:r w:rsidRPr="00F14734">
        <w:t xml:space="preserve">.  </w:t>
      </w:r>
      <w:r w:rsidRPr="00F14734">
        <w:rPr>
          <w:i/>
        </w:rPr>
        <w:t>M</w:t>
      </w:r>
      <w:r w:rsidRPr="00F14734">
        <w:t xml:space="preserve"> = the modulus of elasticity of the deposit, </w:t>
      </w:r>
      <w:proofErr w:type="spellStart"/>
      <w:r w:rsidRPr="00F14734">
        <w:rPr>
          <w:i/>
        </w:rPr>
        <w:t>E</w:t>
      </w:r>
      <w:r w:rsidRPr="00F14734">
        <w:rPr>
          <w:vertAlign w:val="subscript"/>
        </w:rPr>
        <w:t>Deposit</w:t>
      </w:r>
      <w:proofErr w:type="spellEnd"/>
      <w:r w:rsidRPr="00F14734">
        <w:t xml:space="preserve">, divided by the modulus of elasticity of the substrate, </w:t>
      </w:r>
      <w:proofErr w:type="spellStart"/>
      <w:r w:rsidRPr="00F14734">
        <w:rPr>
          <w:i/>
        </w:rPr>
        <w:t>E</w:t>
      </w:r>
      <w:r w:rsidRPr="00F14734">
        <w:rPr>
          <w:vertAlign w:val="subscript"/>
        </w:rPr>
        <w:t>Substrate</w:t>
      </w:r>
      <w:proofErr w:type="spellEnd"/>
      <w:r w:rsidRPr="00F14734">
        <w:t xml:space="preserve">.  Thus, </w:t>
      </w:r>
      <w:r w:rsidRPr="00F14734">
        <w:rPr>
          <w:i/>
        </w:rPr>
        <w:t>M</w:t>
      </w:r>
      <w:r w:rsidRPr="00F14734">
        <w:t xml:space="preserve"> = 379,310 divided by 206,900, the modulus of elasticity of the nickel test strip.  If pure nickel </w:t>
      </w:r>
      <w:r w:rsidR="008513EB" w:rsidRPr="00F14734">
        <w:rPr>
          <w:rStyle w:val="InsertedtextChar"/>
          <w:color w:val="auto"/>
        </w:rPr>
        <w:t>to</w:t>
      </w:r>
      <w:r w:rsidR="008513EB" w:rsidRPr="00F14734">
        <w:t xml:space="preserve"> </w:t>
      </w:r>
      <w:r w:rsidRPr="00F14734">
        <w:t xml:space="preserve">be plated over a pure nickel test strip, </w:t>
      </w:r>
      <w:r w:rsidRPr="00F14734">
        <w:rPr>
          <w:i/>
        </w:rPr>
        <w:t>M</w:t>
      </w:r>
      <w:r w:rsidRPr="00F14734">
        <w:t xml:space="preserve"> would equal 1.0.</w:t>
      </w:r>
      <w:r w:rsidR="008513EB" w:rsidRPr="00F14734">
        <w:t xml:space="preserve">  </w:t>
      </w:r>
      <w:r w:rsidRPr="00F14734">
        <w:t>In th</w:t>
      </w:r>
      <w:r w:rsidR="008513EB" w:rsidRPr="00F14734">
        <w:rPr>
          <w:rStyle w:val="InsertedtextChar"/>
          <w:color w:val="auto"/>
        </w:rPr>
        <w:t>e</w:t>
      </w:r>
      <w:r w:rsidRPr="00F14734">
        <w:t xml:space="preserve"> case of nickel</w:t>
      </w:r>
      <w:r w:rsidR="008513EB" w:rsidRPr="00F14734">
        <w:t>-</w:t>
      </w:r>
      <w:r w:rsidRPr="00F14734">
        <w:t xml:space="preserve">phosphorus alloy, however, </w:t>
      </w:r>
      <w:r w:rsidRPr="00F14734">
        <w:rPr>
          <w:i/>
        </w:rPr>
        <w:t>M</w:t>
      </w:r>
      <w:r w:rsidRPr="00F14734">
        <w:t xml:space="preserve"> becomes 1.833 and the actual internal stress of the deposit is 1.833 times greater than that of a pure nickel deposit app</w:t>
      </w:r>
      <w:r w:rsidR="008513EB" w:rsidRPr="00F14734">
        <w:t>lied under similar conditions.</w:t>
      </w:r>
    </w:p>
    <w:p w:rsidR="008513EB" w:rsidRPr="00F14734" w:rsidRDefault="008513EB" w:rsidP="00AC33B2"/>
    <w:p w:rsidR="00AC33B2" w:rsidRPr="00F14734" w:rsidRDefault="00AC33B2" w:rsidP="00AC33B2">
      <w:r w:rsidRPr="00F14734">
        <w:t>Frequently, the increase that the modulus of elasticity effects on the internal deposit stress of applied coatings is not recognized.  Numerous formulas for calculating the internal deposit stress of metallic deposits do not include a correction for the difference of the modulus of elasticity between the deposit and the substrate material.  In such cases, the calculated result can be far from the true value.  One of the most frequent errors occurs when electroless nickel alloy deposits are calculated using the modulus of elasticity of pure nickel rather than the actual value characteristic of the alloy.  Tables 1 and 2 are extremely helpful for evaluating the internal stress in deposit</w:t>
      </w:r>
      <w:r w:rsidR="002C78C7" w:rsidRPr="00F14734">
        <w:t>ed coatings other than nickel.</w:t>
      </w:r>
    </w:p>
    <w:p w:rsidR="002C78C7" w:rsidRPr="00F14734" w:rsidRDefault="002C78C7" w:rsidP="00AC33B2"/>
    <w:p w:rsidR="002C78C7" w:rsidRPr="00F14734" w:rsidRDefault="002C78C7" w:rsidP="00AC33B2">
      <w:r w:rsidRPr="00F14734">
        <w:t>In regard to testing the internal deposit stress in applied metallic coatings, it is imperative that the difference in the modulus of elasticity values between the deposit and the substrate be part of the calculation equations. The fact remains that this omission is far too common throughout the world, particularly when testing stressed electroless nickel alloy deposits where the modulus of elasticity of pure nickel is frequently used in the equation in error.  This mistake is serious because it yields a deposit stress value far less than the actual value and certifications can be false.</w:t>
      </w:r>
    </w:p>
    <w:p w:rsidR="00A5600C" w:rsidRPr="00F14734" w:rsidRDefault="00A5600C" w:rsidP="00AC33B2"/>
    <w:p w:rsidR="00292E8A" w:rsidRPr="00F14734" w:rsidRDefault="00292E8A" w:rsidP="00292E8A">
      <w:pPr>
        <w:jc w:val="center"/>
      </w:pPr>
      <w:r w:rsidRPr="00F14734">
        <w:rPr>
          <w:b/>
        </w:rPr>
        <w:t>Table 1</w:t>
      </w:r>
      <w:r w:rsidRPr="00F14734">
        <w:t xml:space="preserve"> </w:t>
      </w:r>
      <w:r w:rsidR="00AE5738">
        <w:t>–</w:t>
      </w:r>
      <w:r w:rsidRPr="00F14734">
        <w:t xml:space="preserve"> </w:t>
      </w:r>
      <w:r w:rsidR="00AE5738">
        <w:t>Value for M</w:t>
      </w:r>
    </w:p>
    <w:tbl>
      <w:tblPr>
        <w:tblStyle w:val="TableGrid"/>
        <w:tblW w:w="0" w:type="auto"/>
        <w:tblLook w:val="04A0" w:firstRow="1" w:lastRow="0" w:firstColumn="1" w:lastColumn="0" w:noHBand="0" w:noVBand="1"/>
      </w:tblPr>
      <w:tblGrid>
        <w:gridCol w:w="1869"/>
        <w:gridCol w:w="1870"/>
        <w:gridCol w:w="1870"/>
        <w:gridCol w:w="1870"/>
        <w:gridCol w:w="1871"/>
      </w:tblGrid>
      <w:tr w:rsidR="00F14734" w:rsidRPr="00F14734" w:rsidTr="006D0B39">
        <w:tc>
          <w:tcPr>
            <w:tcW w:w="9576" w:type="dxa"/>
            <w:gridSpan w:val="5"/>
            <w:shd w:val="pct25" w:color="auto" w:fill="auto"/>
          </w:tcPr>
          <w:p w:rsidR="00292E8A" w:rsidRPr="00F14734" w:rsidRDefault="00292E8A" w:rsidP="006D0B39">
            <w:pPr>
              <w:rPr>
                <w:b/>
              </w:rPr>
            </w:pPr>
            <w:r w:rsidRPr="00F14734">
              <w:rPr>
                <w:b/>
              </w:rPr>
              <w:t>SUBSTRATE</w:t>
            </w:r>
          </w:p>
        </w:tc>
      </w:tr>
      <w:tr w:rsidR="00F14734" w:rsidRPr="00F14734" w:rsidTr="006D0B39">
        <w:tc>
          <w:tcPr>
            <w:tcW w:w="3830" w:type="dxa"/>
            <w:gridSpan w:val="2"/>
          </w:tcPr>
          <w:p w:rsidR="00292E8A" w:rsidRPr="00F14734" w:rsidRDefault="00AE5738" w:rsidP="006D0B39">
            <w:pPr>
              <w:rPr>
                <w:b/>
              </w:rPr>
            </w:pPr>
            <w:r>
              <w:rPr>
                <w:b/>
              </w:rPr>
              <w:t xml:space="preserve">Test Strip </w:t>
            </w:r>
            <w:r w:rsidR="00292E8A" w:rsidRPr="00F14734">
              <w:rPr>
                <w:b/>
              </w:rPr>
              <w:t>material</w:t>
            </w:r>
          </w:p>
        </w:tc>
        <w:tc>
          <w:tcPr>
            <w:tcW w:w="1915" w:type="dxa"/>
          </w:tcPr>
          <w:p w:rsidR="00292E8A" w:rsidRPr="00F14734" w:rsidRDefault="00292E8A" w:rsidP="006D0B39">
            <w:pPr>
              <w:jc w:val="center"/>
              <w:rPr>
                <w:b/>
              </w:rPr>
            </w:pPr>
            <w:r w:rsidRPr="00F14734">
              <w:rPr>
                <w:b/>
              </w:rPr>
              <w:t>Cu-Fe</w:t>
            </w:r>
            <w:r w:rsidR="00AE5738">
              <w:rPr>
                <w:b/>
              </w:rPr>
              <w:t xml:space="preserve"> 1194</w:t>
            </w:r>
          </w:p>
        </w:tc>
        <w:tc>
          <w:tcPr>
            <w:tcW w:w="1915" w:type="dxa"/>
          </w:tcPr>
          <w:p w:rsidR="00292E8A" w:rsidRPr="00F14734" w:rsidRDefault="00292E8A" w:rsidP="006D0B39">
            <w:pPr>
              <w:jc w:val="center"/>
              <w:rPr>
                <w:b/>
              </w:rPr>
            </w:pPr>
            <w:r w:rsidRPr="00F14734">
              <w:rPr>
                <w:b/>
              </w:rPr>
              <w:t>Ni-Fe</w:t>
            </w:r>
            <w:r w:rsidR="00AE5738">
              <w:rPr>
                <w:b/>
              </w:rPr>
              <w:t xml:space="preserve"> 2042B</w:t>
            </w:r>
          </w:p>
        </w:tc>
        <w:tc>
          <w:tcPr>
            <w:tcW w:w="1916" w:type="dxa"/>
          </w:tcPr>
          <w:p w:rsidR="00292E8A" w:rsidRPr="00F14734" w:rsidRDefault="00292E8A" w:rsidP="006D0B39">
            <w:pPr>
              <w:jc w:val="center"/>
              <w:rPr>
                <w:b/>
              </w:rPr>
            </w:pPr>
            <w:r w:rsidRPr="00F14734">
              <w:rPr>
                <w:b/>
              </w:rPr>
              <w:t>Pure Ni</w:t>
            </w:r>
            <w:r w:rsidR="00AE5738">
              <w:rPr>
                <w:b/>
              </w:rPr>
              <w:t xml:space="preserve"> 270NI</w:t>
            </w:r>
          </w:p>
        </w:tc>
      </w:tr>
      <w:tr w:rsidR="00F14734" w:rsidRPr="00F14734" w:rsidTr="006D0B39">
        <w:tc>
          <w:tcPr>
            <w:tcW w:w="3830" w:type="dxa"/>
            <w:gridSpan w:val="2"/>
          </w:tcPr>
          <w:p w:rsidR="00292E8A" w:rsidRPr="00F14734" w:rsidRDefault="00292E8A" w:rsidP="006D0B39">
            <w:pPr>
              <w:rPr>
                <w:b/>
              </w:rPr>
            </w:pPr>
            <w:proofErr w:type="spellStart"/>
            <w:r w:rsidRPr="00F14734">
              <w:rPr>
                <w:b/>
                <w:i/>
              </w:rPr>
              <w:t>E</w:t>
            </w:r>
            <w:r w:rsidRPr="00F14734">
              <w:rPr>
                <w:b/>
                <w:vertAlign w:val="subscript"/>
              </w:rPr>
              <w:t>Substrate</w:t>
            </w:r>
            <w:proofErr w:type="spellEnd"/>
            <w:r w:rsidRPr="00F14734">
              <w:rPr>
                <w:b/>
              </w:rPr>
              <w:t>*</w:t>
            </w:r>
          </w:p>
        </w:tc>
        <w:tc>
          <w:tcPr>
            <w:tcW w:w="1915" w:type="dxa"/>
          </w:tcPr>
          <w:p w:rsidR="00292E8A" w:rsidRPr="00F14734" w:rsidRDefault="00AE5738" w:rsidP="006D0B39">
            <w:pPr>
              <w:jc w:val="center"/>
            </w:pPr>
            <w:r>
              <w:t>17,500,000</w:t>
            </w:r>
          </w:p>
        </w:tc>
        <w:tc>
          <w:tcPr>
            <w:tcW w:w="1915" w:type="dxa"/>
          </w:tcPr>
          <w:p w:rsidR="00292E8A" w:rsidRPr="00F14734" w:rsidRDefault="00AE5738" w:rsidP="006D0B39">
            <w:pPr>
              <w:jc w:val="center"/>
            </w:pPr>
            <w:r>
              <w:t>21,000,000</w:t>
            </w:r>
          </w:p>
        </w:tc>
        <w:tc>
          <w:tcPr>
            <w:tcW w:w="1916" w:type="dxa"/>
          </w:tcPr>
          <w:p w:rsidR="00292E8A" w:rsidRPr="00F14734" w:rsidRDefault="00AE5738" w:rsidP="006D0B39">
            <w:pPr>
              <w:jc w:val="center"/>
            </w:pPr>
            <w:r>
              <w:t>30,000,500</w:t>
            </w:r>
          </w:p>
        </w:tc>
      </w:tr>
      <w:tr w:rsidR="00F14734" w:rsidRPr="00F14734" w:rsidTr="006D0B39">
        <w:tc>
          <w:tcPr>
            <w:tcW w:w="3830" w:type="dxa"/>
            <w:gridSpan w:val="2"/>
            <w:tcBorders>
              <w:bottom w:val="single" w:sz="4" w:space="0" w:color="auto"/>
            </w:tcBorders>
          </w:tcPr>
          <w:p w:rsidR="00292E8A" w:rsidRPr="00F14734" w:rsidRDefault="00292E8A" w:rsidP="006D0B39">
            <w:pPr>
              <w:rPr>
                <w:b/>
              </w:rPr>
            </w:pPr>
            <w:r w:rsidRPr="00F14734">
              <w:rPr>
                <w:b/>
              </w:rPr>
              <w:t>Stock thickness (in.)</w:t>
            </w:r>
          </w:p>
        </w:tc>
        <w:tc>
          <w:tcPr>
            <w:tcW w:w="1915" w:type="dxa"/>
            <w:tcBorders>
              <w:bottom w:val="single" w:sz="4" w:space="0" w:color="auto"/>
            </w:tcBorders>
          </w:tcPr>
          <w:p w:rsidR="00292E8A" w:rsidRPr="00F14734" w:rsidRDefault="00292E8A" w:rsidP="006D0B39">
            <w:pPr>
              <w:jc w:val="center"/>
            </w:pPr>
            <w:r w:rsidRPr="00F14734">
              <w:t>0.0020</w:t>
            </w:r>
          </w:p>
        </w:tc>
        <w:tc>
          <w:tcPr>
            <w:tcW w:w="1915" w:type="dxa"/>
            <w:tcBorders>
              <w:bottom w:val="single" w:sz="4" w:space="0" w:color="auto"/>
            </w:tcBorders>
          </w:tcPr>
          <w:p w:rsidR="00292E8A" w:rsidRPr="00F14734" w:rsidRDefault="00292E8A" w:rsidP="006D0B39">
            <w:pPr>
              <w:jc w:val="center"/>
            </w:pPr>
            <w:r w:rsidRPr="00F14734">
              <w:t>0.0015</w:t>
            </w:r>
          </w:p>
        </w:tc>
        <w:tc>
          <w:tcPr>
            <w:tcW w:w="1916" w:type="dxa"/>
            <w:tcBorders>
              <w:bottom w:val="single" w:sz="4" w:space="0" w:color="auto"/>
            </w:tcBorders>
          </w:tcPr>
          <w:p w:rsidR="00292E8A" w:rsidRPr="00F14734" w:rsidRDefault="00AE5738" w:rsidP="006D0B39">
            <w:pPr>
              <w:jc w:val="center"/>
            </w:pPr>
            <w:r>
              <w:t>0.0011</w:t>
            </w:r>
          </w:p>
        </w:tc>
      </w:tr>
      <w:tr w:rsidR="00F14734" w:rsidRPr="00F14734" w:rsidTr="006D0B39">
        <w:tc>
          <w:tcPr>
            <w:tcW w:w="9576" w:type="dxa"/>
            <w:gridSpan w:val="5"/>
            <w:shd w:val="pct25" w:color="auto" w:fill="auto"/>
          </w:tcPr>
          <w:p w:rsidR="00292E8A" w:rsidRPr="00F14734" w:rsidRDefault="00292E8A" w:rsidP="006D0B39">
            <w:pPr>
              <w:rPr>
                <w:b/>
              </w:rPr>
            </w:pPr>
            <w:r w:rsidRPr="00F14734">
              <w:rPr>
                <w:b/>
              </w:rPr>
              <w:t>DEPOSIT</w:t>
            </w:r>
          </w:p>
        </w:tc>
      </w:tr>
      <w:tr w:rsidR="00F14734" w:rsidRPr="00F14734" w:rsidTr="006D0B39">
        <w:tc>
          <w:tcPr>
            <w:tcW w:w="1915" w:type="dxa"/>
          </w:tcPr>
          <w:p w:rsidR="00292E8A" w:rsidRPr="00F14734" w:rsidRDefault="00292E8A" w:rsidP="006D0B39">
            <w:pPr>
              <w:jc w:val="center"/>
              <w:rPr>
                <w:b/>
              </w:rPr>
            </w:pPr>
            <w:r w:rsidRPr="00F14734">
              <w:rPr>
                <w:b/>
              </w:rPr>
              <w:t>Metal</w:t>
            </w:r>
          </w:p>
        </w:tc>
        <w:tc>
          <w:tcPr>
            <w:tcW w:w="1915" w:type="dxa"/>
          </w:tcPr>
          <w:p w:rsidR="00292E8A" w:rsidRPr="00F14734" w:rsidRDefault="00292E8A" w:rsidP="006D0B39">
            <w:pPr>
              <w:jc w:val="center"/>
              <w:rPr>
                <w:b/>
              </w:rPr>
            </w:pPr>
            <w:proofErr w:type="spellStart"/>
            <w:r w:rsidRPr="00F14734">
              <w:rPr>
                <w:b/>
                <w:i/>
              </w:rPr>
              <w:t>E</w:t>
            </w:r>
            <w:r w:rsidRPr="00F14734">
              <w:rPr>
                <w:b/>
                <w:vertAlign w:val="subscript"/>
              </w:rPr>
              <w:t>Deposit</w:t>
            </w:r>
            <w:proofErr w:type="spellEnd"/>
          </w:p>
        </w:tc>
        <w:tc>
          <w:tcPr>
            <w:tcW w:w="5746" w:type="dxa"/>
            <w:gridSpan w:val="3"/>
          </w:tcPr>
          <w:p w:rsidR="00292E8A" w:rsidRPr="00F14734" w:rsidRDefault="00292E8A" w:rsidP="006D0B39">
            <w:pPr>
              <w:jc w:val="center"/>
              <w:rPr>
                <w:b/>
              </w:rPr>
            </w:pPr>
            <w:r w:rsidRPr="00F14734">
              <w:rPr>
                <w:b/>
              </w:rPr>
              <w:t xml:space="preserve">Values for </w:t>
            </w:r>
            <w:r w:rsidRPr="00F14734">
              <w:rPr>
                <w:b/>
                <w:i/>
              </w:rPr>
              <w:t>M</w:t>
            </w:r>
            <w:r w:rsidRPr="00F14734">
              <w:rPr>
                <w:b/>
              </w:rPr>
              <w:t>***</w:t>
            </w:r>
          </w:p>
        </w:tc>
      </w:tr>
      <w:tr w:rsidR="00F14734" w:rsidRPr="00F14734" w:rsidTr="006D0B39">
        <w:tc>
          <w:tcPr>
            <w:tcW w:w="1915" w:type="dxa"/>
          </w:tcPr>
          <w:p w:rsidR="00292E8A" w:rsidRPr="00F14734" w:rsidRDefault="00292E8A" w:rsidP="006D0B39">
            <w:r w:rsidRPr="00F14734">
              <w:t>Cadmium</w:t>
            </w:r>
          </w:p>
        </w:tc>
        <w:tc>
          <w:tcPr>
            <w:tcW w:w="1915" w:type="dxa"/>
          </w:tcPr>
          <w:p w:rsidR="00292E8A" w:rsidRPr="00F14734" w:rsidRDefault="00AE5738" w:rsidP="006D0B39">
            <w:pPr>
              <w:jc w:val="center"/>
            </w:pPr>
            <w:r>
              <w:t>8,010,000</w:t>
            </w:r>
          </w:p>
        </w:tc>
        <w:tc>
          <w:tcPr>
            <w:tcW w:w="1915" w:type="dxa"/>
          </w:tcPr>
          <w:p w:rsidR="00292E8A" w:rsidRPr="00F14734" w:rsidRDefault="00AE5738" w:rsidP="006D0B39">
            <w:pPr>
              <w:jc w:val="center"/>
            </w:pPr>
            <w:r>
              <w:t>0.4577</w:t>
            </w:r>
          </w:p>
        </w:tc>
        <w:tc>
          <w:tcPr>
            <w:tcW w:w="1915" w:type="dxa"/>
          </w:tcPr>
          <w:p w:rsidR="00292E8A" w:rsidRPr="00F14734" w:rsidRDefault="00AE5738" w:rsidP="006D0B39">
            <w:pPr>
              <w:jc w:val="center"/>
            </w:pPr>
            <w:r>
              <w:t>0.3814</w:t>
            </w:r>
          </w:p>
        </w:tc>
        <w:tc>
          <w:tcPr>
            <w:tcW w:w="1916" w:type="dxa"/>
          </w:tcPr>
          <w:p w:rsidR="00292E8A" w:rsidRPr="00F14734" w:rsidRDefault="00AE5738" w:rsidP="006D0B39">
            <w:pPr>
              <w:jc w:val="center"/>
            </w:pPr>
            <w:r>
              <w:t>0.2669</w:t>
            </w:r>
          </w:p>
        </w:tc>
      </w:tr>
      <w:tr w:rsidR="00F14734" w:rsidRPr="00F14734" w:rsidTr="006D0B39">
        <w:tc>
          <w:tcPr>
            <w:tcW w:w="1915" w:type="dxa"/>
          </w:tcPr>
          <w:p w:rsidR="00292E8A" w:rsidRPr="00F14734" w:rsidRDefault="00292E8A" w:rsidP="006D0B39">
            <w:r w:rsidRPr="00F14734">
              <w:t>Chromium</w:t>
            </w:r>
          </w:p>
        </w:tc>
        <w:tc>
          <w:tcPr>
            <w:tcW w:w="1915" w:type="dxa"/>
          </w:tcPr>
          <w:p w:rsidR="00292E8A" w:rsidRPr="00F14734" w:rsidRDefault="00AE5738" w:rsidP="006D0B39">
            <w:pPr>
              <w:jc w:val="center"/>
            </w:pPr>
            <w:r>
              <w:t>36,000,000</w:t>
            </w:r>
          </w:p>
        </w:tc>
        <w:tc>
          <w:tcPr>
            <w:tcW w:w="1915" w:type="dxa"/>
          </w:tcPr>
          <w:p w:rsidR="00292E8A" w:rsidRPr="00F14734" w:rsidRDefault="00AE5738" w:rsidP="006D0B39">
            <w:pPr>
              <w:jc w:val="center"/>
            </w:pPr>
            <w:r>
              <w:t>2.0571</w:t>
            </w:r>
          </w:p>
        </w:tc>
        <w:tc>
          <w:tcPr>
            <w:tcW w:w="1915" w:type="dxa"/>
          </w:tcPr>
          <w:p w:rsidR="00292E8A" w:rsidRPr="00F14734" w:rsidRDefault="00AE5738" w:rsidP="006D0B39">
            <w:pPr>
              <w:jc w:val="center"/>
            </w:pPr>
            <w:r>
              <w:t>1.7142</w:t>
            </w:r>
          </w:p>
        </w:tc>
        <w:tc>
          <w:tcPr>
            <w:tcW w:w="1916" w:type="dxa"/>
          </w:tcPr>
          <w:p w:rsidR="00292E8A" w:rsidRPr="00F14734" w:rsidRDefault="00AE5738" w:rsidP="006D0B39">
            <w:pPr>
              <w:jc w:val="center"/>
            </w:pPr>
            <w:r>
              <w:t>1.1999</w:t>
            </w:r>
          </w:p>
        </w:tc>
      </w:tr>
      <w:tr w:rsidR="00F14734" w:rsidRPr="00F14734" w:rsidTr="006D0B39">
        <w:tc>
          <w:tcPr>
            <w:tcW w:w="1915" w:type="dxa"/>
          </w:tcPr>
          <w:p w:rsidR="00292E8A" w:rsidRPr="00F14734" w:rsidRDefault="00292E8A" w:rsidP="006D0B39">
            <w:r w:rsidRPr="00F14734">
              <w:t>Cobalt</w:t>
            </w:r>
          </w:p>
        </w:tc>
        <w:tc>
          <w:tcPr>
            <w:tcW w:w="1915" w:type="dxa"/>
          </w:tcPr>
          <w:p w:rsidR="00292E8A" w:rsidRPr="00F14734" w:rsidRDefault="00AE5738" w:rsidP="006D0B39">
            <w:pPr>
              <w:jc w:val="center"/>
            </w:pPr>
            <w:r>
              <w:t>30,600,000</w:t>
            </w:r>
          </w:p>
        </w:tc>
        <w:tc>
          <w:tcPr>
            <w:tcW w:w="1915" w:type="dxa"/>
          </w:tcPr>
          <w:p w:rsidR="00292E8A" w:rsidRPr="00F14734" w:rsidRDefault="00AE5738" w:rsidP="006D0B39">
            <w:pPr>
              <w:jc w:val="center"/>
            </w:pPr>
            <w:r>
              <w:t>1.7485</w:t>
            </w:r>
          </w:p>
        </w:tc>
        <w:tc>
          <w:tcPr>
            <w:tcW w:w="1915" w:type="dxa"/>
          </w:tcPr>
          <w:p w:rsidR="00292E8A" w:rsidRPr="00F14734" w:rsidRDefault="00AE5738" w:rsidP="006D0B39">
            <w:pPr>
              <w:jc w:val="center"/>
            </w:pPr>
            <w:r>
              <w:t>1.4571</w:t>
            </w:r>
          </w:p>
        </w:tc>
        <w:tc>
          <w:tcPr>
            <w:tcW w:w="1916" w:type="dxa"/>
          </w:tcPr>
          <w:p w:rsidR="00292E8A" w:rsidRPr="00F14734" w:rsidRDefault="00AE5738" w:rsidP="006D0B39">
            <w:pPr>
              <w:jc w:val="center"/>
            </w:pPr>
            <w:r>
              <w:t>1.0199</w:t>
            </w:r>
          </w:p>
        </w:tc>
      </w:tr>
      <w:tr w:rsidR="00F14734" w:rsidRPr="00F14734" w:rsidTr="006D0B39">
        <w:tc>
          <w:tcPr>
            <w:tcW w:w="1915" w:type="dxa"/>
          </w:tcPr>
          <w:p w:rsidR="00292E8A" w:rsidRPr="00F14734" w:rsidRDefault="00292E8A" w:rsidP="006D0B39">
            <w:r w:rsidRPr="00F14734">
              <w:t>Copper</w:t>
            </w:r>
          </w:p>
        </w:tc>
        <w:tc>
          <w:tcPr>
            <w:tcW w:w="1915" w:type="dxa"/>
          </w:tcPr>
          <w:p w:rsidR="00292E8A" w:rsidRPr="00F14734" w:rsidRDefault="00AE5738" w:rsidP="006D0B39">
            <w:pPr>
              <w:jc w:val="center"/>
            </w:pPr>
            <w:r>
              <w:t>16,000,000</w:t>
            </w:r>
          </w:p>
        </w:tc>
        <w:tc>
          <w:tcPr>
            <w:tcW w:w="1915" w:type="dxa"/>
          </w:tcPr>
          <w:p w:rsidR="00292E8A" w:rsidRPr="00F14734" w:rsidRDefault="00AE5738" w:rsidP="006D0B39">
            <w:pPr>
              <w:jc w:val="center"/>
            </w:pPr>
            <w:r>
              <w:t>0.9142</w:t>
            </w:r>
          </w:p>
        </w:tc>
        <w:tc>
          <w:tcPr>
            <w:tcW w:w="1915" w:type="dxa"/>
          </w:tcPr>
          <w:p w:rsidR="00292E8A" w:rsidRPr="00F14734" w:rsidRDefault="00AE5738" w:rsidP="006D0B39">
            <w:pPr>
              <w:jc w:val="center"/>
            </w:pPr>
            <w:r>
              <w:t>0.7619</w:t>
            </w:r>
          </w:p>
        </w:tc>
        <w:tc>
          <w:tcPr>
            <w:tcW w:w="1916" w:type="dxa"/>
          </w:tcPr>
          <w:p w:rsidR="00292E8A" w:rsidRPr="00F14734" w:rsidRDefault="00AE5738" w:rsidP="006D0B39">
            <w:pPr>
              <w:jc w:val="center"/>
            </w:pPr>
            <w:r>
              <w:t>0.5333</w:t>
            </w:r>
          </w:p>
        </w:tc>
      </w:tr>
      <w:tr w:rsidR="00F14734" w:rsidRPr="00F14734" w:rsidTr="006D0B39">
        <w:tc>
          <w:tcPr>
            <w:tcW w:w="1915" w:type="dxa"/>
          </w:tcPr>
          <w:p w:rsidR="00292E8A" w:rsidRPr="00F14734" w:rsidRDefault="00292E8A" w:rsidP="006D0B39">
            <w:r w:rsidRPr="00F14734">
              <w:t>Gold</w:t>
            </w:r>
            <w:r w:rsidR="00AE5738">
              <w:t xml:space="preserve"> (soft)</w:t>
            </w:r>
          </w:p>
        </w:tc>
        <w:tc>
          <w:tcPr>
            <w:tcW w:w="1915" w:type="dxa"/>
          </w:tcPr>
          <w:p w:rsidR="00292E8A" w:rsidRPr="00F14734" w:rsidRDefault="00AE5738" w:rsidP="006D0B39">
            <w:pPr>
              <w:jc w:val="center"/>
            </w:pPr>
            <w:r>
              <w:t>11,200,000</w:t>
            </w:r>
          </w:p>
        </w:tc>
        <w:tc>
          <w:tcPr>
            <w:tcW w:w="1915" w:type="dxa"/>
          </w:tcPr>
          <w:p w:rsidR="00292E8A" w:rsidRPr="00F14734" w:rsidRDefault="00AE5738" w:rsidP="006D0B39">
            <w:pPr>
              <w:jc w:val="center"/>
            </w:pPr>
            <w:r>
              <w:t>0.6400</w:t>
            </w:r>
          </w:p>
        </w:tc>
        <w:tc>
          <w:tcPr>
            <w:tcW w:w="1915" w:type="dxa"/>
          </w:tcPr>
          <w:p w:rsidR="00292E8A" w:rsidRPr="00F14734" w:rsidRDefault="00AE5738" w:rsidP="006D0B39">
            <w:pPr>
              <w:jc w:val="center"/>
            </w:pPr>
            <w:r>
              <w:t>0.5333</w:t>
            </w:r>
          </w:p>
        </w:tc>
        <w:tc>
          <w:tcPr>
            <w:tcW w:w="1916" w:type="dxa"/>
          </w:tcPr>
          <w:p w:rsidR="00292E8A" w:rsidRPr="00F14734" w:rsidRDefault="00AE5738" w:rsidP="006D0B39">
            <w:pPr>
              <w:jc w:val="center"/>
            </w:pPr>
            <w:r>
              <w:t>0.3733</w:t>
            </w:r>
          </w:p>
        </w:tc>
      </w:tr>
      <w:tr w:rsidR="00F14734" w:rsidRPr="00F14734" w:rsidTr="006D0B39">
        <w:tc>
          <w:tcPr>
            <w:tcW w:w="1915" w:type="dxa"/>
          </w:tcPr>
          <w:p w:rsidR="00292E8A" w:rsidRPr="00F14734" w:rsidRDefault="00292E8A" w:rsidP="006D0B39">
            <w:r w:rsidRPr="00F14734">
              <w:t>Nickel</w:t>
            </w:r>
          </w:p>
        </w:tc>
        <w:tc>
          <w:tcPr>
            <w:tcW w:w="1915" w:type="dxa"/>
          </w:tcPr>
          <w:p w:rsidR="00292E8A" w:rsidRPr="00F14734" w:rsidRDefault="00AE5738" w:rsidP="006D0B39">
            <w:pPr>
              <w:jc w:val="center"/>
            </w:pPr>
            <w:r>
              <w:t>30,000,500</w:t>
            </w:r>
          </w:p>
        </w:tc>
        <w:tc>
          <w:tcPr>
            <w:tcW w:w="1915" w:type="dxa"/>
          </w:tcPr>
          <w:p w:rsidR="00292E8A" w:rsidRPr="00F14734" w:rsidRDefault="00AE5738" w:rsidP="006D0B39">
            <w:pPr>
              <w:jc w:val="center"/>
            </w:pPr>
            <w:r>
              <w:t>1.7143</w:t>
            </w:r>
          </w:p>
        </w:tc>
        <w:tc>
          <w:tcPr>
            <w:tcW w:w="1915" w:type="dxa"/>
          </w:tcPr>
          <w:p w:rsidR="00292E8A" w:rsidRPr="00F14734" w:rsidRDefault="00AE5738" w:rsidP="006D0B39">
            <w:pPr>
              <w:jc w:val="center"/>
            </w:pPr>
            <w:r>
              <w:t>1.4285</w:t>
            </w:r>
          </w:p>
        </w:tc>
        <w:tc>
          <w:tcPr>
            <w:tcW w:w="1916" w:type="dxa"/>
          </w:tcPr>
          <w:p w:rsidR="00292E8A" w:rsidRPr="00F14734" w:rsidRDefault="00292E8A" w:rsidP="006D0B39">
            <w:pPr>
              <w:jc w:val="center"/>
            </w:pPr>
            <w:r w:rsidRPr="00F14734">
              <w:t>1.00</w:t>
            </w:r>
            <w:r w:rsidR="00AE5738">
              <w:t>00</w:t>
            </w:r>
          </w:p>
        </w:tc>
      </w:tr>
      <w:tr w:rsidR="00F14734" w:rsidRPr="00F14734" w:rsidTr="006D0B39">
        <w:tc>
          <w:tcPr>
            <w:tcW w:w="1915" w:type="dxa"/>
          </w:tcPr>
          <w:p w:rsidR="00292E8A" w:rsidRPr="00F14734" w:rsidRDefault="00292E8A" w:rsidP="006D0B39">
            <w:r w:rsidRPr="00F14734">
              <w:t>Platinum</w:t>
            </w:r>
          </w:p>
        </w:tc>
        <w:tc>
          <w:tcPr>
            <w:tcW w:w="1915" w:type="dxa"/>
          </w:tcPr>
          <w:p w:rsidR="00292E8A" w:rsidRPr="00F14734" w:rsidRDefault="00AE5738" w:rsidP="006D0B39">
            <w:pPr>
              <w:jc w:val="center"/>
            </w:pPr>
            <w:r>
              <w:t>24,800,000</w:t>
            </w:r>
          </w:p>
        </w:tc>
        <w:tc>
          <w:tcPr>
            <w:tcW w:w="1915" w:type="dxa"/>
          </w:tcPr>
          <w:p w:rsidR="00292E8A" w:rsidRPr="00F14734" w:rsidRDefault="00AE5738" w:rsidP="006D0B39">
            <w:pPr>
              <w:jc w:val="center"/>
            </w:pPr>
            <w:r>
              <w:t>1.4171</w:t>
            </w:r>
          </w:p>
        </w:tc>
        <w:tc>
          <w:tcPr>
            <w:tcW w:w="1915" w:type="dxa"/>
          </w:tcPr>
          <w:p w:rsidR="00292E8A" w:rsidRPr="00F14734" w:rsidRDefault="00AE5738" w:rsidP="006D0B39">
            <w:pPr>
              <w:jc w:val="center"/>
            </w:pPr>
            <w:r>
              <w:t>1.1809</w:t>
            </w:r>
          </w:p>
        </w:tc>
        <w:tc>
          <w:tcPr>
            <w:tcW w:w="1916" w:type="dxa"/>
          </w:tcPr>
          <w:p w:rsidR="00292E8A" w:rsidRPr="00F14734" w:rsidRDefault="00AE5738" w:rsidP="006D0B39">
            <w:pPr>
              <w:jc w:val="center"/>
            </w:pPr>
            <w:r>
              <w:t>0.8266</w:t>
            </w:r>
          </w:p>
        </w:tc>
      </w:tr>
      <w:tr w:rsidR="00F14734" w:rsidRPr="00F14734" w:rsidTr="006D0B39">
        <w:tc>
          <w:tcPr>
            <w:tcW w:w="1915" w:type="dxa"/>
          </w:tcPr>
          <w:p w:rsidR="00292E8A" w:rsidRPr="00F14734" w:rsidRDefault="00292E8A" w:rsidP="006D0B39">
            <w:r w:rsidRPr="00F14734">
              <w:t>Rhodium</w:t>
            </w:r>
          </w:p>
        </w:tc>
        <w:tc>
          <w:tcPr>
            <w:tcW w:w="1915" w:type="dxa"/>
          </w:tcPr>
          <w:p w:rsidR="00292E8A" w:rsidRPr="00F14734" w:rsidRDefault="00AE5738" w:rsidP="006D0B39">
            <w:pPr>
              <w:jc w:val="center"/>
            </w:pPr>
            <w:r>
              <w:t>52,100,000</w:t>
            </w:r>
          </w:p>
        </w:tc>
        <w:tc>
          <w:tcPr>
            <w:tcW w:w="1915" w:type="dxa"/>
          </w:tcPr>
          <w:p w:rsidR="00292E8A" w:rsidRPr="00F14734" w:rsidRDefault="00AE5738" w:rsidP="006D0B39">
            <w:pPr>
              <w:jc w:val="center"/>
            </w:pPr>
            <w:r>
              <w:t>2.9771</w:t>
            </w:r>
          </w:p>
        </w:tc>
        <w:tc>
          <w:tcPr>
            <w:tcW w:w="1915" w:type="dxa"/>
          </w:tcPr>
          <w:p w:rsidR="00292E8A" w:rsidRPr="00F14734" w:rsidRDefault="00AE5738" w:rsidP="006D0B39">
            <w:pPr>
              <w:jc w:val="center"/>
            </w:pPr>
            <w:r>
              <w:t>2.4809</w:t>
            </w:r>
          </w:p>
        </w:tc>
        <w:tc>
          <w:tcPr>
            <w:tcW w:w="1916" w:type="dxa"/>
          </w:tcPr>
          <w:p w:rsidR="00292E8A" w:rsidRPr="00F14734" w:rsidRDefault="00AE5738" w:rsidP="006D0B39">
            <w:pPr>
              <w:jc w:val="center"/>
            </w:pPr>
            <w:r>
              <w:t>1.7366</w:t>
            </w:r>
          </w:p>
        </w:tc>
      </w:tr>
      <w:tr w:rsidR="00F14734" w:rsidRPr="00F14734" w:rsidTr="006D0B39">
        <w:tc>
          <w:tcPr>
            <w:tcW w:w="1915" w:type="dxa"/>
          </w:tcPr>
          <w:p w:rsidR="00292E8A" w:rsidRPr="00F14734" w:rsidRDefault="00292E8A" w:rsidP="006D0B39">
            <w:r w:rsidRPr="00F14734">
              <w:t>Silver</w:t>
            </w:r>
          </w:p>
        </w:tc>
        <w:tc>
          <w:tcPr>
            <w:tcW w:w="1915" w:type="dxa"/>
          </w:tcPr>
          <w:p w:rsidR="00292E8A" w:rsidRPr="00F14734" w:rsidRDefault="00AE5738" w:rsidP="006D0B39">
            <w:pPr>
              <w:jc w:val="center"/>
            </w:pPr>
            <w:r>
              <w:t>11,000,000</w:t>
            </w:r>
          </w:p>
        </w:tc>
        <w:tc>
          <w:tcPr>
            <w:tcW w:w="1915" w:type="dxa"/>
          </w:tcPr>
          <w:p w:rsidR="00292E8A" w:rsidRPr="00F14734" w:rsidRDefault="00AE5738" w:rsidP="006D0B39">
            <w:pPr>
              <w:jc w:val="center"/>
            </w:pPr>
            <w:r>
              <w:t>0.6447</w:t>
            </w:r>
          </w:p>
        </w:tc>
        <w:tc>
          <w:tcPr>
            <w:tcW w:w="1915" w:type="dxa"/>
          </w:tcPr>
          <w:p w:rsidR="00292E8A" w:rsidRPr="00F14734" w:rsidRDefault="00AE5738" w:rsidP="006D0B39">
            <w:pPr>
              <w:jc w:val="center"/>
            </w:pPr>
            <w:r>
              <w:t>0.5238</w:t>
            </w:r>
          </w:p>
        </w:tc>
        <w:tc>
          <w:tcPr>
            <w:tcW w:w="1916" w:type="dxa"/>
          </w:tcPr>
          <w:p w:rsidR="00292E8A" w:rsidRPr="00F14734" w:rsidRDefault="00AE5738" w:rsidP="006D0B39">
            <w:pPr>
              <w:jc w:val="center"/>
            </w:pPr>
            <w:r>
              <w:t>0.3666</w:t>
            </w:r>
          </w:p>
        </w:tc>
      </w:tr>
      <w:tr w:rsidR="00F14734" w:rsidRPr="00F14734" w:rsidTr="006D0B39">
        <w:tc>
          <w:tcPr>
            <w:tcW w:w="1915" w:type="dxa"/>
            <w:tcBorders>
              <w:bottom w:val="single" w:sz="4" w:space="0" w:color="auto"/>
            </w:tcBorders>
          </w:tcPr>
          <w:p w:rsidR="00292E8A" w:rsidRPr="00F14734" w:rsidRDefault="00292E8A" w:rsidP="006D0B39">
            <w:r w:rsidRPr="00F14734">
              <w:t>Zinc</w:t>
            </w:r>
          </w:p>
        </w:tc>
        <w:tc>
          <w:tcPr>
            <w:tcW w:w="1915" w:type="dxa"/>
            <w:tcBorders>
              <w:bottom w:val="single" w:sz="4" w:space="0" w:color="auto"/>
            </w:tcBorders>
          </w:tcPr>
          <w:p w:rsidR="00292E8A" w:rsidRPr="00F14734" w:rsidRDefault="00AE5738" w:rsidP="006D0B39">
            <w:pPr>
              <w:jc w:val="center"/>
            </w:pPr>
            <w:r>
              <w:t>14,000,000</w:t>
            </w:r>
          </w:p>
        </w:tc>
        <w:tc>
          <w:tcPr>
            <w:tcW w:w="1915" w:type="dxa"/>
            <w:tcBorders>
              <w:bottom w:val="single" w:sz="4" w:space="0" w:color="auto"/>
            </w:tcBorders>
          </w:tcPr>
          <w:p w:rsidR="00292E8A" w:rsidRPr="00F14734" w:rsidRDefault="00AE5738" w:rsidP="006D0B39">
            <w:pPr>
              <w:jc w:val="center"/>
            </w:pPr>
            <w:r>
              <w:t>0.8228</w:t>
            </w:r>
          </w:p>
        </w:tc>
        <w:tc>
          <w:tcPr>
            <w:tcW w:w="1915" w:type="dxa"/>
            <w:tcBorders>
              <w:bottom w:val="single" w:sz="4" w:space="0" w:color="auto"/>
            </w:tcBorders>
          </w:tcPr>
          <w:p w:rsidR="00292E8A" w:rsidRPr="00F14734" w:rsidRDefault="00AE5738" w:rsidP="006D0B39">
            <w:pPr>
              <w:jc w:val="center"/>
            </w:pPr>
            <w:r>
              <w:t>0.6666</w:t>
            </w:r>
          </w:p>
        </w:tc>
        <w:tc>
          <w:tcPr>
            <w:tcW w:w="1916" w:type="dxa"/>
            <w:tcBorders>
              <w:bottom w:val="single" w:sz="4" w:space="0" w:color="auto"/>
            </w:tcBorders>
          </w:tcPr>
          <w:p w:rsidR="00292E8A" w:rsidRPr="00F14734" w:rsidRDefault="00AE5738" w:rsidP="006D0B39">
            <w:pPr>
              <w:jc w:val="center"/>
            </w:pPr>
            <w:r>
              <w:t>0.4666</w:t>
            </w:r>
          </w:p>
        </w:tc>
      </w:tr>
      <w:tr w:rsidR="00F14734" w:rsidRPr="00F14734" w:rsidTr="006D0B39">
        <w:tc>
          <w:tcPr>
            <w:tcW w:w="9576" w:type="dxa"/>
            <w:gridSpan w:val="5"/>
            <w:tcBorders>
              <w:left w:val="nil"/>
              <w:bottom w:val="nil"/>
              <w:right w:val="nil"/>
            </w:tcBorders>
            <w:vAlign w:val="center"/>
          </w:tcPr>
          <w:p w:rsidR="00292E8A" w:rsidRDefault="00292E8A" w:rsidP="001D6362">
            <w:pPr>
              <w:rPr>
                <w:sz w:val="20"/>
                <w:szCs w:val="20"/>
              </w:rPr>
            </w:pPr>
          </w:p>
          <w:p w:rsidR="00AE5738" w:rsidRPr="00F14734" w:rsidRDefault="00AE5738" w:rsidP="001D6362"/>
        </w:tc>
      </w:tr>
    </w:tbl>
    <w:p w:rsidR="00292E8A" w:rsidRPr="00F14734" w:rsidRDefault="00292E8A" w:rsidP="00292E8A">
      <w:pPr>
        <w:jc w:val="center"/>
      </w:pPr>
    </w:p>
    <w:p w:rsidR="00292E8A" w:rsidRPr="00F14734" w:rsidRDefault="00292E8A" w:rsidP="00292E8A">
      <w:pPr>
        <w:jc w:val="center"/>
      </w:pPr>
      <w:r w:rsidRPr="00F14734">
        <w:rPr>
          <w:b/>
        </w:rPr>
        <w:lastRenderedPageBreak/>
        <w:t xml:space="preserve">Table 2 </w:t>
      </w:r>
      <w:r w:rsidRPr="00F14734">
        <w:t>- Modulus of elasticity for nickel-phosphor</w:t>
      </w:r>
      <w:r w:rsidRPr="00F14734">
        <w:rPr>
          <w:rStyle w:val="DeletedtextChar"/>
          <w:color w:val="auto"/>
        </w:rPr>
        <w:t>o</w:t>
      </w:r>
      <w:r w:rsidRPr="00F14734">
        <w:t>us and nickel-boron alloy deposits.</w:t>
      </w:r>
    </w:p>
    <w:tbl>
      <w:tblPr>
        <w:tblStyle w:val="TableGrid"/>
        <w:tblW w:w="0" w:type="auto"/>
        <w:jc w:val="center"/>
        <w:tblLook w:val="04A0" w:firstRow="1" w:lastRow="0" w:firstColumn="1" w:lastColumn="0" w:noHBand="0" w:noVBand="1"/>
      </w:tblPr>
      <w:tblGrid>
        <w:gridCol w:w="3318"/>
        <w:gridCol w:w="1056"/>
        <w:gridCol w:w="1016"/>
        <w:gridCol w:w="1056"/>
        <w:gridCol w:w="896"/>
        <w:gridCol w:w="956"/>
      </w:tblGrid>
      <w:tr w:rsidR="00F14734" w:rsidRPr="00F14734" w:rsidTr="006D0B39">
        <w:trPr>
          <w:jc w:val="center"/>
        </w:trPr>
        <w:tc>
          <w:tcPr>
            <w:tcW w:w="0" w:type="auto"/>
            <w:gridSpan w:val="6"/>
            <w:tcBorders>
              <w:top w:val="single" w:sz="12" w:space="0" w:color="auto"/>
              <w:left w:val="single" w:sz="12" w:space="0" w:color="auto"/>
              <w:bottom w:val="single" w:sz="12" w:space="0" w:color="auto"/>
              <w:right w:val="single" w:sz="12" w:space="0" w:color="auto"/>
            </w:tcBorders>
            <w:shd w:val="pct25" w:color="auto" w:fill="auto"/>
          </w:tcPr>
          <w:p w:rsidR="00292E8A" w:rsidRPr="00F14734" w:rsidRDefault="00292E8A" w:rsidP="006D0B39">
            <w:r w:rsidRPr="00F14734">
              <w:rPr>
                <w:b/>
              </w:rPr>
              <w:t>ELECTROLESS NICKEL-PHOSPHORUS</w:t>
            </w:r>
          </w:p>
        </w:tc>
      </w:tr>
      <w:tr w:rsidR="00F14734" w:rsidRPr="00F14734" w:rsidTr="006D0B39">
        <w:trPr>
          <w:jc w:val="center"/>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92E8A" w:rsidRPr="00F14734" w:rsidRDefault="00292E8A" w:rsidP="006D0B39">
            <w:r w:rsidRPr="00F14734">
              <w:t>% Phosphorus</w:t>
            </w:r>
          </w:p>
        </w:tc>
        <w:tc>
          <w:tcPr>
            <w:tcW w:w="0" w:type="auto"/>
            <w:tcBorders>
              <w:top w:val="single" w:sz="12" w:space="0" w:color="auto"/>
              <w:left w:val="single" w:sz="12" w:space="0" w:color="auto"/>
              <w:bottom w:val="single" w:sz="4" w:space="0" w:color="auto"/>
              <w:right w:val="single" w:sz="12" w:space="0" w:color="auto"/>
            </w:tcBorders>
          </w:tcPr>
          <w:p w:rsidR="00292E8A" w:rsidRPr="00F14734" w:rsidRDefault="00292E8A" w:rsidP="006D0B39">
            <w:pPr>
              <w:jc w:val="center"/>
            </w:pPr>
            <w:r w:rsidRPr="00F14734">
              <w:t>High</w:t>
            </w:r>
          </w:p>
        </w:tc>
        <w:tc>
          <w:tcPr>
            <w:tcW w:w="0" w:type="auto"/>
            <w:tcBorders>
              <w:top w:val="single" w:sz="12" w:space="0" w:color="auto"/>
              <w:left w:val="single" w:sz="12" w:space="0" w:color="auto"/>
              <w:bottom w:val="single" w:sz="4" w:space="0" w:color="auto"/>
              <w:right w:val="single" w:sz="12" w:space="0" w:color="auto"/>
            </w:tcBorders>
          </w:tcPr>
          <w:p w:rsidR="00292E8A" w:rsidRPr="00F14734" w:rsidRDefault="00292E8A" w:rsidP="006D0B39">
            <w:pPr>
              <w:jc w:val="center"/>
            </w:pPr>
            <w:r w:rsidRPr="00F14734">
              <w:t>Mid</w:t>
            </w:r>
          </w:p>
        </w:tc>
        <w:tc>
          <w:tcPr>
            <w:tcW w:w="0" w:type="auto"/>
            <w:tcBorders>
              <w:top w:val="single" w:sz="12" w:space="0" w:color="auto"/>
              <w:left w:val="single" w:sz="12" w:space="0" w:color="auto"/>
              <w:bottom w:val="single" w:sz="4" w:space="0" w:color="auto"/>
              <w:right w:val="single" w:sz="12" w:space="0" w:color="auto"/>
            </w:tcBorders>
          </w:tcPr>
          <w:p w:rsidR="00292E8A" w:rsidRPr="00F14734" w:rsidRDefault="00292E8A" w:rsidP="006D0B39">
            <w:pPr>
              <w:jc w:val="center"/>
            </w:pPr>
            <w:r w:rsidRPr="00F14734">
              <w:t>Mid-low</w:t>
            </w:r>
          </w:p>
        </w:tc>
        <w:tc>
          <w:tcPr>
            <w:tcW w:w="0" w:type="auto"/>
            <w:tcBorders>
              <w:top w:val="single" w:sz="12" w:space="0" w:color="auto"/>
              <w:left w:val="single" w:sz="12" w:space="0" w:color="auto"/>
              <w:bottom w:val="single" w:sz="4" w:space="0" w:color="auto"/>
              <w:right w:val="single" w:sz="12" w:space="0" w:color="auto"/>
            </w:tcBorders>
          </w:tcPr>
          <w:p w:rsidR="00292E8A" w:rsidRPr="00F14734" w:rsidRDefault="00292E8A" w:rsidP="006D0B39">
            <w:pPr>
              <w:jc w:val="center"/>
            </w:pPr>
            <w:r w:rsidRPr="00F14734">
              <w:t>Low</w:t>
            </w:r>
          </w:p>
        </w:tc>
        <w:tc>
          <w:tcPr>
            <w:tcW w:w="0" w:type="auto"/>
            <w:tcBorders>
              <w:top w:val="single" w:sz="12" w:space="0" w:color="auto"/>
              <w:left w:val="single" w:sz="12" w:space="0" w:color="auto"/>
              <w:bottom w:val="single" w:sz="4" w:space="0" w:color="auto"/>
              <w:right w:val="single" w:sz="12" w:space="0" w:color="auto"/>
            </w:tcBorders>
          </w:tcPr>
          <w:p w:rsidR="00292E8A" w:rsidRPr="00F14734" w:rsidRDefault="00292E8A" w:rsidP="006D0B39">
            <w:pPr>
              <w:jc w:val="center"/>
            </w:pPr>
            <w:r w:rsidRPr="00F14734">
              <w:t>Pure Ni</w:t>
            </w:r>
          </w:p>
        </w:tc>
      </w:tr>
      <w:tr w:rsidR="00F14734" w:rsidRPr="00F14734" w:rsidTr="006D0B39">
        <w:trPr>
          <w:jc w:val="center"/>
        </w:trPr>
        <w:tc>
          <w:tcPr>
            <w:tcW w:w="0" w:type="auto"/>
            <w:vMerge/>
            <w:tcBorders>
              <w:top w:val="single" w:sz="4" w:space="0" w:color="auto"/>
              <w:left w:val="single" w:sz="12" w:space="0" w:color="auto"/>
              <w:bottom w:val="single" w:sz="12" w:space="0" w:color="auto"/>
              <w:right w:val="single" w:sz="12" w:space="0" w:color="auto"/>
            </w:tcBorders>
            <w:vAlign w:val="center"/>
          </w:tcPr>
          <w:p w:rsidR="00292E8A" w:rsidRPr="00F14734" w:rsidRDefault="00292E8A" w:rsidP="006D0B39"/>
        </w:tc>
        <w:tc>
          <w:tcPr>
            <w:tcW w:w="0" w:type="auto"/>
            <w:tcBorders>
              <w:top w:val="single" w:sz="4" w:space="0" w:color="auto"/>
              <w:left w:val="single" w:sz="12" w:space="0" w:color="auto"/>
              <w:bottom w:val="single" w:sz="12" w:space="0" w:color="auto"/>
              <w:right w:val="single" w:sz="12" w:space="0" w:color="auto"/>
            </w:tcBorders>
          </w:tcPr>
          <w:p w:rsidR="00292E8A" w:rsidRPr="00F14734" w:rsidRDefault="00292E8A" w:rsidP="006D0B39">
            <w:pPr>
              <w:jc w:val="center"/>
            </w:pPr>
            <w:r w:rsidRPr="00F14734">
              <w:t>10 - 13</w:t>
            </w:r>
          </w:p>
        </w:tc>
        <w:tc>
          <w:tcPr>
            <w:tcW w:w="0" w:type="auto"/>
            <w:tcBorders>
              <w:top w:val="single" w:sz="4" w:space="0" w:color="auto"/>
              <w:left w:val="single" w:sz="12" w:space="0" w:color="auto"/>
              <w:bottom w:val="single" w:sz="12" w:space="0" w:color="auto"/>
              <w:right w:val="single" w:sz="12" w:space="0" w:color="auto"/>
            </w:tcBorders>
          </w:tcPr>
          <w:p w:rsidR="00292E8A" w:rsidRPr="00F14734" w:rsidRDefault="00292E8A" w:rsidP="006D0B39">
            <w:pPr>
              <w:jc w:val="center"/>
            </w:pPr>
            <w:r w:rsidRPr="00F14734">
              <w:t>7 - 9</w:t>
            </w:r>
          </w:p>
        </w:tc>
        <w:tc>
          <w:tcPr>
            <w:tcW w:w="0" w:type="auto"/>
            <w:tcBorders>
              <w:top w:val="single" w:sz="4" w:space="0" w:color="auto"/>
              <w:left w:val="single" w:sz="12" w:space="0" w:color="auto"/>
              <w:bottom w:val="single" w:sz="12" w:space="0" w:color="auto"/>
              <w:right w:val="single" w:sz="12" w:space="0" w:color="auto"/>
            </w:tcBorders>
          </w:tcPr>
          <w:p w:rsidR="00292E8A" w:rsidRPr="00F14734" w:rsidRDefault="00292E8A" w:rsidP="006D0B39">
            <w:pPr>
              <w:jc w:val="center"/>
            </w:pPr>
            <w:r w:rsidRPr="00F14734">
              <w:t>4 - 6</w:t>
            </w:r>
          </w:p>
        </w:tc>
        <w:tc>
          <w:tcPr>
            <w:tcW w:w="0" w:type="auto"/>
            <w:tcBorders>
              <w:top w:val="single" w:sz="4" w:space="0" w:color="auto"/>
              <w:left w:val="single" w:sz="12" w:space="0" w:color="auto"/>
              <w:bottom w:val="single" w:sz="12" w:space="0" w:color="auto"/>
              <w:right w:val="single" w:sz="12" w:space="0" w:color="auto"/>
            </w:tcBorders>
          </w:tcPr>
          <w:p w:rsidR="00292E8A" w:rsidRPr="00F14734" w:rsidRDefault="00292E8A" w:rsidP="006D0B39">
            <w:pPr>
              <w:jc w:val="center"/>
            </w:pPr>
            <w:r w:rsidRPr="00F14734">
              <w:t>1 - 3</w:t>
            </w:r>
          </w:p>
        </w:tc>
        <w:tc>
          <w:tcPr>
            <w:tcW w:w="0" w:type="auto"/>
            <w:tcBorders>
              <w:top w:val="single" w:sz="4" w:space="0" w:color="auto"/>
              <w:left w:val="single" w:sz="12" w:space="0" w:color="auto"/>
              <w:bottom w:val="single" w:sz="12" w:space="0" w:color="auto"/>
              <w:right w:val="single" w:sz="12" w:space="0" w:color="auto"/>
            </w:tcBorders>
          </w:tcPr>
          <w:p w:rsidR="00292E8A" w:rsidRPr="00F14734" w:rsidRDefault="00292E8A" w:rsidP="006D0B39">
            <w:pPr>
              <w:jc w:val="center"/>
            </w:pPr>
            <w:r w:rsidRPr="00F14734">
              <w:t>0</w:t>
            </w:r>
          </w:p>
        </w:tc>
      </w:tr>
      <w:tr w:rsidR="00F14734" w:rsidRPr="00F14734" w:rsidTr="006D0B39">
        <w:trPr>
          <w:jc w:val="center"/>
        </w:trPr>
        <w:tc>
          <w:tcPr>
            <w:tcW w:w="0" w:type="auto"/>
            <w:tcBorders>
              <w:top w:val="single" w:sz="12" w:space="0" w:color="auto"/>
              <w:left w:val="single" w:sz="12" w:space="0" w:color="auto"/>
              <w:bottom w:val="single" w:sz="12" w:space="0" w:color="auto"/>
              <w:right w:val="single" w:sz="12" w:space="0" w:color="auto"/>
            </w:tcBorders>
            <w:vAlign w:val="center"/>
          </w:tcPr>
          <w:p w:rsidR="00292E8A" w:rsidRPr="00F14734" w:rsidRDefault="00292E8A" w:rsidP="006D0B39">
            <w:r w:rsidRPr="00F14734">
              <w:t>Modulus of Elasticity (PSI×10</w:t>
            </w:r>
            <w:r w:rsidRPr="00F14734">
              <w:rPr>
                <w:vertAlign w:val="superscript"/>
              </w:rPr>
              <w:t>6</w:t>
            </w:r>
            <w:r w:rsidRPr="00F14734">
              <w:t>)</w:t>
            </w:r>
          </w:p>
        </w:tc>
        <w:tc>
          <w:tcPr>
            <w:tcW w:w="0" w:type="auto"/>
            <w:tcBorders>
              <w:top w:val="single" w:sz="12" w:space="0" w:color="auto"/>
              <w:left w:val="single" w:sz="12" w:space="0" w:color="auto"/>
              <w:bottom w:val="single" w:sz="12" w:space="0" w:color="auto"/>
              <w:right w:val="single" w:sz="12" w:space="0" w:color="auto"/>
            </w:tcBorders>
            <w:vAlign w:val="center"/>
          </w:tcPr>
          <w:p w:rsidR="00292E8A" w:rsidRPr="00F14734" w:rsidRDefault="00292E8A" w:rsidP="006D0B39">
            <w:pPr>
              <w:jc w:val="center"/>
            </w:pPr>
            <w:r w:rsidRPr="00F14734">
              <w:t>55 - 70</w:t>
            </w:r>
          </w:p>
        </w:tc>
        <w:tc>
          <w:tcPr>
            <w:tcW w:w="0" w:type="auto"/>
            <w:tcBorders>
              <w:top w:val="single" w:sz="12" w:space="0" w:color="auto"/>
              <w:left w:val="single" w:sz="12" w:space="0" w:color="auto"/>
              <w:bottom w:val="single" w:sz="12" w:space="0" w:color="auto"/>
              <w:right w:val="single" w:sz="12" w:space="0" w:color="auto"/>
            </w:tcBorders>
            <w:vAlign w:val="center"/>
          </w:tcPr>
          <w:p w:rsidR="00292E8A" w:rsidRPr="00F14734" w:rsidRDefault="00292E8A" w:rsidP="006D0B39">
            <w:pPr>
              <w:jc w:val="center"/>
            </w:pPr>
            <w:r w:rsidRPr="00F14734">
              <w:t>50 - 65</w:t>
            </w:r>
          </w:p>
        </w:tc>
        <w:tc>
          <w:tcPr>
            <w:tcW w:w="0" w:type="auto"/>
            <w:tcBorders>
              <w:top w:val="single" w:sz="12" w:space="0" w:color="auto"/>
              <w:left w:val="single" w:sz="12" w:space="0" w:color="auto"/>
              <w:bottom w:val="single" w:sz="12" w:space="0" w:color="auto"/>
              <w:right w:val="single" w:sz="12" w:space="0" w:color="auto"/>
            </w:tcBorders>
            <w:vAlign w:val="center"/>
          </w:tcPr>
          <w:p w:rsidR="00292E8A" w:rsidRPr="00F14734" w:rsidRDefault="00292E8A" w:rsidP="006D0B39">
            <w:pPr>
              <w:jc w:val="center"/>
            </w:pPr>
            <w:r w:rsidRPr="00F14734">
              <w:t>45 - 65</w:t>
            </w:r>
          </w:p>
        </w:tc>
        <w:tc>
          <w:tcPr>
            <w:tcW w:w="0" w:type="auto"/>
            <w:tcBorders>
              <w:top w:val="single" w:sz="12" w:space="0" w:color="auto"/>
              <w:left w:val="single" w:sz="12" w:space="0" w:color="auto"/>
              <w:bottom w:val="single" w:sz="12" w:space="0" w:color="auto"/>
              <w:right w:val="single" w:sz="12" w:space="0" w:color="auto"/>
            </w:tcBorders>
            <w:vAlign w:val="center"/>
          </w:tcPr>
          <w:p w:rsidR="00292E8A" w:rsidRPr="00F14734" w:rsidRDefault="00292E8A" w:rsidP="006D0B39">
            <w:pPr>
              <w:jc w:val="center"/>
            </w:pPr>
            <w:r w:rsidRPr="00F14734">
              <w:t>55 - 65</w:t>
            </w:r>
          </w:p>
        </w:tc>
        <w:tc>
          <w:tcPr>
            <w:tcW w:w="0" w:type="auto"/>
            <w:tcBorders>
              <w:top w:val="single" w:sz="12" w:space="0" w:color="auto"/>
              <w:left w:val="single" w:sz="12" w:space="0" w:color="auto"/>
              <w:bottom w:val="single" w:sz="12" w:space="0" w:color="auto"/>
              <w:right w:val="single" w:sz="12" w:space="0" w:color="auto"/>
            </w:tcBorders>
            <w:vAlign w:val="center"/>
          </w:tcPr>
          <w:p w:rsidR="00292E8A" w:rsidRPr="00F14734" w:rsidRDefault="00292E8A" w:rsidP="006D0B39">
            <w:pPr>
              <w:jc w:val="center"/>
            </w:pPr>
            <w:r w:rsidRPr="00F14734">
              <w:t>30</w:t>
            </w:r>
          </w:p>
        </w:tc>
      </w:tr>
      <w:tr w:rsidR="00F14734" w:rsidRPr="00F14734" w:rsidTr="006D0B39">
        <w:trPr>
          <w:jc w:val="center"/>
        </w:trPr>
        <w:tc>
          <w:tcPr>
            <w:tcW w:w="0" w:type="auto"/>
            <w:gridSpan w:val="6"/>
            <w:tcBorders>
              <w:top w:val="single" w:sz="12" w:space="0" w:color="auto"/>
              <w:left w:val="single" w:sz="12" w:space="0" w:color="auto"/>
              <w:bottom w:val="single" w:sz="12" w:space="0" w:color="auto"/>
              <w:right w:val="single" w:sz="12" w:space="0" w:color="auto"/>
            </w:tcBorders>
            <w:shd w:val="pct25" w:color="auto" w:fill="auto"/>
            <w:vAlign w:val="center"/>
          </w:tcPr>
          <w:p w:rsidR="00292E8A" w:rsidRPr="00F14734" w:rsidRDefault="00292E8A" w:rsidP="006D0B39">
            <w:r w:rsidRPr="00F14734">
              <w:rPr>
                <w:b/>
              </w:rPr>
              <w:t>ELECTROLESS NICKEL-BORON</w:t>
            </w:r>
          </w:p>
        </w:tc>
      </w:tr>
      <w:tr w:rsidR="00F14734" w:rsidRPr="00F14734" w:rsidTr="006D0B39">
        <w:trPr>
          <w:gridAfter w:val="3"/>
          <w:jc w:val="center"/>
        </w:trPr>
        <w:tc>
          <w:tcPr>
            <w:tcW w:w="0" w:type="auto"/>
            <w:vMerge w:val="restart"/>
            <w:tcBorders>
              <w:top w:val="single" w:sz="12" w:space="0" w:color="auto"/>
              <w:left w:val="single" w:sz="12" w:space="0" w:color="auto"/>
              <w:right w:val="single" w:sz="12" w:space="0" w:color="auto"/>
            </w:tcBorders>
            <w:vAlign w:val="center"/>
          </w:tcPr>
          <w:p w:rsidR="00292E8A" w:rsidRPr="00F14734" w:rsidRDefault="00292E8A" w:rsidP="006D0B39">
            <w:r w:rsidRPr="00F14734">
              <w:t>% Boron</w:t>
            </w:r>
          </w:p>
        </w:tc>
        <w:tc>
          <w:tcPr>
            <w:tcW w:w="0" w:type="auto"/>
            <w:tcBorders>
              <w:top w:val="single" w:sz="12" w:space="0" w:color="auto"/>
              <w:left w:val="single" w:sz="12" w:space="0" w:color="auto"/>
              <w:right w:val="single" w:sz="12" w:space="0" w:color="auto"/>
            </w:tcBorders>
          </w:tcPr>
          <w:p w:rsidR="00292E8A" w:rsidRPr="00F14734" w:rsidRDefault="00292E8A" w:rsidP="006D0B39">
            <w:pPr>
              <w:jc w:val="center"/>
            </w:pPr>
            <w:r w:rsidRPr="00F14734">
              <w:t>Mid-low</w:t>
            </w:r>
          </w:p>
        </w:tc>
        <w:tc>
          <w:tcPr>
            <w:tcW w:w="0" w:type="auto"/>
            <w:tcBorders>
              <w:top w:val="single" w:sz="12" w:space="0" w:color="auto"/>
              <w:left w:val="single" w:sz="12" w:space="0" w:color="auto"/>
              <w:right w:val="single" w:sz="12" w:space="0" w:color="auto"/>
            </w:tcBorders>
          </w:tcPr>
          <w:p w:rsidR="00292E8A" w:rsidRPr="00F14734" w:rsidRDefault="00292E8A" w:rsidP="006D0B39">
            <w:pPr>
              <w:jc w:val="center"/>
            </w:pPr>
            <w:r w:rsidRPr="00F14734">
              <w:t>Low</w:t>
            </w:r>
          </w:p>
        </w:tc>
      </w:tr>
      <w:tr w:rsidR="00F14734" w:rsidRPr="00F14734" w:rsidTr="006D0B39">
        <w:trPr>
          <w:gridAfter w:val="3"/>
          <w:jc w:val="center"/>
        </w:trPr>
        <w:tc>
          <w:tcPr>
            <w:tcW w:w="0" w:type="auto"/>
            <w:vMerge/>
            <w:tcBorders>
              <w:left w:val="single" w:sz="12" w:space="0" w:color="auto"/>
              <w:bottom w:val="single" w:sz="12" w:space="0" w:color="auto"/>
              <w:right w:val="single" w:sz="12" w:space="0" w:color="auto"/>
            </w:tcBorders>
            <w:vAlign w:val="center"/>
          </w:tcPr>
          <w:p w:rsidR="00292E8A" w:rsidRPr="00F14734" w:rsidRDefault="00292E8A" w:rsidP="006D0B39"/>
        </w:tc>
        <w:tc>
          <w:tcPr>
            <w:tcW w:w="0" w:type="auto"/>
            <w:tcBorders>
              <w:left w:val="single" w:sz="12" w:space="0" w:color="auto"/>
              <w:bottom w:val="single" w:sz="12" w:space="0" w:color="auto"/>
              <w:right w:val="single" w:sz="12" w:space="0" w:color="auto"/>
            </w:tcBorders>
          </w:tcPr>
          <w:p w:rsidR="00292E8A" w:rsidRPr="00F14734" w:rsidRDefault="00292E8A" w:rsidP="006D0B39">
            <w:pPr>
              <w:jc w:val="center"/>
            </w:pPr>
            <w:r w:rsidRPr="00F14734">
              <w:t>3 - 5</w:t>
            </w:r>
          </w:p>
        </w:tc>
        <w:tc>
          <w:tcPr>
            <w:tcW w:w="0" w:type="auto"/>
            <w:tcBorders>
              <w:left w:val="single" w:sz="12" w:space="0" w:color="auto"/>
              <w:bottom w:val="single" w:sz="12" w:space="0" w:color="auto"/>
              <w:right w:val="single" w:sz="12" w:space="0" w:color="auto"/>
            </w:tcBorders>
          </w:tcPr>
          <w:p w:rsidR="00292E8A" w:rsidRPr="00F14734" w:rsidRDefault="00292E8A" w:rsidP="006D0B39">
            <w:pPr>
              <w:jc w:val="center"/>
            </w:pPr>
            <w:r w:rsidRPr="00F14734">
              <w:t>0.2 - 1.0</w:t>
            </w:r>
          </w:p>
        </w:tc>
      </w:tr>
      <w:tr w:rsidR="00F14734" w:rsidRPr="00F14734" w:rsidTr="006D0B39">
        <w:trPr>
          <w:gridAfter w:val="3"/>
          <w:jc w:val="center"/>
        </w:trPr>
        <w:tc>
          <w:tcPr>
            <w:tcW w:w="0" w:type="auto"/>
            <w:tcBorders>
              <w:top w:val="single" w:sz="12" w:space="0" w:color="auto"/>
              <w:left w:val="single" w:sz="12" w:space="0" w:color="auto"/>
              <w:bottom w:val="single" w:sz="12" w:space="0" w:color="auto"/>
              <w:right w:val="single" w:sz="12" w:space="0" w:color="auto"/>
            </w:tcBorders>
            <w:vAlign w:val="center"/>
          </w:tcPr>
          <w:p w:rsidR="00292E8A" w:rsidRPr="00F14734" w:rsidRDefault="00292E8A" w:rsidP="006D0B39">
            <w:r w:rsidRPr="00F14734">
              <w:t>Modulus of Elasticity (PSI×10</w:t>
            </w:r>
            <w:r w:rsidRPr="00F14734">
              <w:rPr>
                <w:vertAlign w:val="superscript"/>
              </w:rPr>
              <w:t>6</w:t>
            </w:r>
            <w:r w:rsidRPr="00F14734">
              <w:t>)</w:t>
            </w:r>
          </w:p>
        </w:tc>
        <w:tc>
          <w:tcPr>
            <w:tcW w:w="0" w:type="auto"/>
            <w:tcBorders>
              <w:top w:val="single" w:sz="12" w:space="0" w:color="auto"/>
              <w:left w:val="single" w:sz="12" w:space="0" w:color="auto"/>
              <w:bottom w:val="single" w:sz="12" w:space="0" w:color="auto"/>
              <w:right w:val="single" w:sz="12" w:space="0" w:color="auto"/>
            </w:tcBorders>
            <w:vAlign w:val="center"/>
          </w:tcPr>
          <w:p w:rsidR="00292E8A" w:rsidRPr="00F14734" w:rsidRDefault="00292E8A" w:rsidP="006D0B39">
            <w:pPr>
              <w:jc w:val="center"/>
            </w:pPr>
            <w:r w:rsidRPr="00F14734">
              <w:t>120</w:t>
            </w:r>
          </w:p>
        </w:tc>
        <w:tc>
          <w:tcPr>
            <w:tcW w:w="0" w:type="auto"/>
            <w:tcBorders>
              <w:top w:val="single" w:sz="12" w:space="0" w:color="auto"/>
              <w:left w:val="single" w:sz="12" w:space="0" w:color="auto"/>
              <w:bottom w:val="single" w:sz="12" w:space="0" w:color="auto"/>
              <w:right w:val="single" w:sz="12" w:space="0" w:color="auto"/>
            </w:tcBorders>
            <w:vAlign w:val="center"/>
          </w:tcPr>
          <w:p w:rsidR="00292E8A" w:rsidRPr="00F14734" w:rsidRDefault="00292E8A" w:rsidP="006D0B39">
            <w:pPr>
              <w:jc w:val="center"/>
            </w:pPr>
            <w:r w:rsidRPr="00F14734">
              <w:t>----</w:t>
            </w:r>
          </w:p>
        </w:tc>
      </w:tr>
    </w:tbl>
    <w:p w:rsidR="00203FD3" w:rsidRPr="00F14734" w:rsidRDefault="00203FD3" w:rsidP="00AC33B2">
      <w:pPr>
        <w:rPr>
          <w:b/>
        </w:rPr>
      </w:pPr>
    </w:p>
    <w:p w:rsidR="00292E8A" w:rsidRPr="00F14734" w:rsidRDefault="00203FD3" w:rsidP="00AC33B2">
      <w:pPr>
        <w:rPr>
          <w:b/>
        </w:rPr>
      </w:pPr>
      <w:r w:rsidRPr="00F14734">
        <w:rPr>
          <w:b/>
        </w:rPr>
        <w:t>About the author</w:t>
      </w:r>
    </w:p>
    <w:p w:rsidR="00203FD3" w:rsidRPr="00F14734" w:rsidRDefault="00203FD3" w:rsidP="00AC33B2">
      <w:pPr>
        <w:rPr>
          <w:b/>
        </w:rPr>
      </w:pPr>
    </w:p>
    <w:p w:rsidR="00203FD3" w:rsidRPr="00F14734" w:rsidRDefault="00A05F56" w:rsidP="00203FD3">
      <w:r w:rsidRPr="00F14734">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914400" cy="1371600"/>
            <wp:effectExtent l="0" t="0" r="0" b="0"/>
            <wp:wrapSquare wrapText="bothSides"/>
            <wp:docPr id="13" name="Picture 13" descr="C:\AESF-NASF\2015,02 - February PF\1413 - Leaman\1413 Le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ESF-NASF\2015,02 - February PF\1413 - Leaman\1413 Leama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FD3" w:rsidRPr="00F14734">
        <w:rPr>
          <w:b/>
        </w:rPr>
        <w:t xml:space="preserve">Frank Leaman </w:t>
      </w:r>
      <w:r w:rsidR="00203FD3" w:rsidRPr="00F14734">
        <w:t xml:space="preserve">received a Bachelor of Arts Degree in Chemistry from Eastern Mennonite University, Harrisonburg, Virginia.  He completed graduate studies at Franklin and Marshall College, Lancaster, Pennsylvania.  While working as a Chemist at </w:t>
      </w:r>
      <w:proofErr w:type="spellStart"/>
      <w:r w:rsidR="00203FD3" w:rsidRPr="00F14734">
        <w:t>Dentsply</w:t>
      </w:r>
      <w:proofErr w:type="spellEnd"/>
      <w:r w:rsidR="00203FD3" w:rsidRPr="00F14734">
        <w:t xml:space="preserve"> International, York, PA, Frank received a patent for the world’s first </w:t>
      </w:r>
      <w:proofErr w:type="spellStart"/>
      <w:r w:rsidR="00203FD3" w:rsidRPr="00F14734">
        <w:t>electroless</w:t>
      </w:r>
      <w:proofErr w:type="spellEnd"/>
      <w:r w:rsidR="00203FD3" w:rsidRPr="00F14734">
        <w:t xml:space="preserve"> plati</w:t>
      </w:r>
      <w:r w:rsidR="00653A5E">
        <w:t>num plating process</w:t>
      </w:r>
      <w:r w:rsidR="00203FD3" w:rsidRPr="00F14734">
        <w:t xml:space="preserve">.  While employed by AMP, Inc. in Harrisburg, PA, Frank was responsible for the plating requirements of the Connector and Components Group.  During this time, he received numerous cost reduction awards related to selective gold plating.  He also conducted research on pulse plating of nickel, gold and palladium, and co-authored with Dr. Jean Claude </w:t>
      </w:r>
      <w:proofErr w:type="spellStart"/>
      <w:r w:rsidR="00203FD3" w:rsidRPr="00F14734">
        <w:t>Puippe</w:t>
      </w:r>
      <w:proofErr w:type="spellEnd"/>
      <w:r w:rsidR="00203FD3" w:rsidRPr="00F14734">
        <w:t xml:space="preserve">, the world’s first textbook on pulse plating, </w:t>
      </w:r>
      <w:r w:rsidR="00203FD3" w:rsidRPr="00F14734">
        <w:rPr>
          <w:i/>
        </w:rPr>
        <w:t>Theory and Practice of Pulse Plating</w:t>
      </w:r>
      <w:r w:rsidR="00203FD3" w:rsidRPr="00F14734">
        <w:t xml:space="preserve">.  In 1981, Frank became the owner and President of Electrochemical Company, Inc., a plating job shop that applied metallic coatings by electrolytic and electroless means to comply with specifications for military and aerospace applications.  The company also specialized in gold </w:t>
      </w:r>
      <w:r w:rsidR="00653A5E">
        <w:t>and silver decorative plating</w:t>
      </w:r>
      <w:r w:rsidR="00203FD3" w:rsidRPr="00F14734">
        <w:t>.  As CEO</w:t>
      </w:r>
      <w:r w:rsidR="00653A5E">
        <w:t xml:space="preserve"> of </w:t>
      </w:r>
      <w:r w:rsidR="00653A5E" w:rsidRPr="00653A5E">
        <w:t>Specialty Testing and Development Company</w:t>
      </w:r>
      <w:r w:rsidR="00203FD3" w:rsidRPr="00F14734">
        <w:t xml:space="preserve"> he provides technical assistance and leads the firm in research and product development.</w:t>
      </w:r>
      <w:bookmarkStart w:id="0" w:name="_GoBack"/>
      <w:bookmarkEnd w:id="0"/>
    </w:p>
    <w:sectPr w:rsidR="00203FD3" w:rsidRPr="00F147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422" w:rsidRDefault="00752422" w:rsidP="003C0089">
      <w:r>
        <w:separator/>
      </w:r>
    </w:p>
  </w:endnote>
  <w:endnote w:type="continuationSeparator" w:id="0">
    <w:p w:rsidR="00752422" w:rsidRDefault="00752422" w:rsidP="003C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422" w:rsidRDefault="00752422" w:rsidP="003C0089">
      <w:r>
        <w:separator/>
      </w:r>
    </w:p>
  </w:footnote>
  <w:footnote w:type="continuationSeparator" w:id="0">
    <w:p w:rsidR="00752422" w:rsidRDefault="00752422" w:rsidP="003C0089">
      <w:r>
        <w:continuationSeparator/>
      </w:r>
    </w:p>
  </w:footnote>
  <w:footnote w:id="1">
    <w:p w:rsidR="000E48C6" w:rsidRDefault="000E48C6">
      <w:pPr>
        <w:pStyle w:val="FootnoteText"/>
      </w:pPr>
      <w:r>
        <w:rPr>
          <w:rStyle w:val="FootnoteReference"/>
        </w:rPr>
        <w:t>*</w:t>
      </w:r>
      <w:r>
        <w:t>Corresponding author:</w:t>
      </w:r>
    </w:p>
    <w:p w:rsidR="000E48C6" w:rsidRDefault="000E48C6" w:rsidP="00904F48">
      <w:pPr>
        <w:pStyle w:val="FootnoteText"/>
        <w:ind w:left="720"/>
      </w:pPr>
      <w:r>
        <w:t>Mr. Frank Leaman</w:t>
      </w:r>
    </w:p>
    <w:p w:rsidR="000E48C6" w:rsidRDefault="000E48C6" w:rsidP="00904F48">
      <w:pPr>
        <w:pStyle w:val="FootnoteText"/>
        <w:ind w:left="720"/>
      </w:pPr>
      <w:r>
        <w:t>Specialty Testing and Development Company</w:t>
      </w:r>
    </w:p>
    <w:p w:rsidR="000E48C6" w:rsidRDefault="000E48C6" w:rsidP="00904F48">
      <w:pPr>
        <w:pStyle w:val="FootnoteText"/>
        <w:ind w:left="720"/>
      </w:pPr>
      <w:r>
        <w:t>21 Church Street, PO Box 296</w:t>
      </w:r>
    </w:p>
    <w:p w:rsidR="000E48C6" w:rsidRDefault="000E48C6" w:rsidP="00904F48">
      <w:pPr>
        <w:pStyle w:val="FootnoteText"/>
        <w:ind w:left="720"/>
      </w:pPr>
      <w:r>
        <w:t>Seven Valleys, PA 17360</w:t>
      </w:r>
    </w:p>
    <w:p w:rsidR="000E48C6" w:rsidRDefault="000E48C6" w:rsidP="00904F48">
      <w:pPr>
        <w:pStyle w:val="FootnoteText"/>
        <w:ind w:left="720"/>
      </w:pPr>
      <w:r>
        <w:t>Phone:</w:t>
      </w:r>
      <w:r>
        <w:tab/>
        <w:t>(</w:t>
      </w:r>
      <w:r w:rsidRPr="00904F48">
        <w:t>717</w:t>
      </w:r>
      <w:r>
        <w:t xml:space="preserve">) </w:t>
      </w:r>
      <w:r w:rsidRPr="00904F48">
        <w:t>428-0186</w:t>
      </w:r>
    </w:p>
    <w:p w:rsidR="000E48C6" w:rsidRDefault="000E48C6" w:rsidP="0087177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10D"/>
    <w:multiLevelType w:val="hybridMultilevel"/>
    <w:tmpl w:val="B6AC9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210C"/>
    <w:multiLevelType w:val="hybridMultilevel"/>
    <w:tmpl w:val="7FD6AD9E"/>
    <w:lvl w:ilvl="0" w:tplc="5D6C7AA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92F92"/>
    <w:multiLevelType w:val="hybridMultilevel"/>
    <w:tmpl w:val="61FA0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26AFD"/>
    <w:multiLevelType w:val="hybridMultilevel"/>
    <w:tmpl w:val="4B64C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166B"/>
    <w:multiLevelType w:val="hybridMultilevel"/>
    <w:tmpl w:val="9D7E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F7E66"/>
    <w:multiLevelType w:val="hybridMultilevel"/>
    <w:tmpl w:val="B6FA2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3457B"/>
    <w:multiLevelType w:val="hybridMultilevel"/>
    <w:tmpl w:val="AA226B74"/>
    <w:lvl w:ilvl="0" w:tplc="5BF6730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22F8B"/>
    <w:multiLevelType w:val="hybridMultilevel"/>
    <w:tmpl w:val="65CE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F7DD2"/>
    <w:multiLevelType w:val="hybridMultilevel"/>
    <w:tmpl w:val="445E3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64866"/>
    <w:multiLevelType w:val="hybridMultilevel"/>
    <w:tmpl w:val="9D7E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41DA2"/>
    <w:multiLevelType w:val="hybridMultilevel"/>
    <w:tmpl w:val="F16A1A68"/>
    <w:lvl w:ilvl="0" w:tplc="5BF6730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3"/>
  </w:num>
  <w:num w:numId="5">
    <w:abstractNumId w:val="0"/>
  </w:num>
  <w:num w:numId="6">
    <w:abstractNumId w:val="9"/>
  </w:num>
  <w:num w:numId="7">
    <w:abstractNumId w:val="4"/>
  </w:num>
  <w:num w:numId="8">
    <w:abstractNumId w:val="8"/>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C6"/>
    <w:rsid w:val="00040071"/>
    <w:rsid w:val="00070F89"/>
    <w:rsid w:val="000876C3"/>
    <w:rsid w:val="000E48C6"/>
    <w:rsid w:val="00104F80"/>
    <w:rsid w:val="00127FB4"/>
    <w:rsid w:val="00133A39"/>
    <w:rsid w:val="001558F1"/>
    <w:rsid w:val="001673D2"/>
    <w:rsid w:val="001713EE"/>
    <w:rsid w:val="00187DA0"/>
    <w:rsid w:val="001938BE"/>
    <w:rsid w:val="001A2D30"/>
    <w:rsid w:val="001D25EC"/>
    <w:rsid w:val="001D54B1"/>
    <w:rsid w:val="001D6362"/>
    <w:rsid w:val="00203FD3"/>
    <w:rsid w:val="0022227E"/>
    <w:rsid w:val="00227BE9"/>
    <w:rsid w:val="0024161E"/>
    <w:rsid w:val="002557E6"/>
    <w:rsid w:val="002902F5"/>
    <w:rsid w:val="00292E8A"/>
    <w:rsid w:val="002B1659"/>
    <w:rsid w:val="002C78C7"/>
    <w:rsid w:val="00307D12"/>
    <w:rsid w:val="00331F80"/>
    <w:rsid w:val="0034403E"/>
    <w:rsid w:val="00344BAC"/>
    <w:rsid w:val="0036455A"/>
    <w:rsid w:val="00370F1E"/>
    <w:rsid w:val="0037599A"/>
    <w:rsid w:val="00383FF4"/>
    <w:rsid w:val="003A0280"/>
    <w:rsid w:val="003A20B9"/>
    <w:rsid w:val="003A799B"/>
    <w:rsid w:val="003C0089"/>
    <w:rsid w:val="003D0CD1"/>
    <w:rsid w:val="003F4783"/>
    <w:rsid w:val="00401633"/>
    <w:rsid w:val="0043356C"/>
    <w:rsid w:val="00444454"/>
    <w:rsid w:val="00454E06"/>
    <w:rsid w:val="0046766C"/>
    <w:rsid w:val="00493CD3"/>
    <w:rsid w:val="00494B57"/>
    <w:rsid w:val="004A4094"/>
    <w:rsid w:val="004B12AF"/>
    <w:rsid w:val="004F1609"/>
    <w:rsid w:val="0052407F"/>
    <w:rsid w:val="005461B3"/>
    <w:rsid w:val="0055651D"/>
    <w:rsid w:val="00566F82"/>
    <w:rsid w:val="00576EC7"/>
    <w:rsid w:val="005B01D9"/>
    <w:rsid w:val="005C79E9"/>
    <w:rsid w:val="005E3078"/>
    <w:rsid w:val="0060611A"/>
    <w:rsid w:val="006163EB"/>
    <w:rsid w:val="0064216B"/>
    <w:rsid w:val="00653A5E"/>
    <w:rsid w:val="00660A79"/>
    <w:rsid w:val="00680D58"/>
    <w:rsid w:val="006B5AA8"/>
    <w:rsid w:val="006D0B39"/>
    <w:rsid w:val="006E5856"/>
    <w:rsid w:val="006E6DCC"/>
    <w:rsid w:val="007212F4"/>
    <w:rsid w:val="00740D85"/>
    <w:rsid w:val="0074569B"/>
    <w:rsid w:val="00746EDB"/>
    <w:rsid w:val="00752422"/>
    <w:rsid w:val="007658BF"/>
    <w:rsid w:val="00770DB4"/>
    <w:rsid w:val="00792B50"/>
    <w:rsid w:val="00796CD2"/>
    <w:rsid w:val="007A7FCC"/>
    <w:rsid w:val="0080095C"/>
    <w:rsid w:val="00800CDD"/>
    <w:rsid w:val="0082029E"/>
    <w:rsid w:val="008513EB"/>
    <w:rsid w:val="0086667C"/>
    <w:rsid w:val="0087177D"/>
    <w:rsid w:val="008818E0"/>
    <w:rsid w:val="008A7F50"/>
    <w:rsid w:val="008C6496"/>
    <w:rsid w:val="008E1794"/>
    <w:rsid w:val="008F0B79"/>
    <w:rsid w:val="00901EE0"/>
    <w:rsid w:val="00904F48"/>
    <w:rsid w:val="009129D1"/>
    <w:rsid w:val="00956C82"/>
    <w:rsid w:val="00966463"/>
    <w:rsid w:val="00972551"/>
    <w:rsid w:val="00986066"/>
    <w:rsid w:val="009A4D71"/>
    <w:rsid w:val="009C16FF"/>
    <w:rsid w:val="009C3D7E"/>
    <w:rsid w:val="009D548B"/>
    <w:rsid w:val="009F19C6"/>
    <w:rsid w:val="00A01751"/>
    <w:rsid w:val="00A05F56"/>
    <w:rsid w:val="00A06388"/>
    <w:rsid w:val="00A15867"/>
    <w:rsid w:val="00A34C8C"/>
    <w:rsid w:val="00A45621"/>
    <w:rsid w:val="00A54ED2"/>
    <w:rsid w:val="00A55144"/>
    <w:rsid w:val="00A5600C"/>
    <w:rsid w:val="00A62958"/>
    <w:rsid w:val="00A65F2E"/>
    <w:rsid w:val="00A86428"/>
    <w:rsid w:val="00A95ED4"/>
    <w:rsid w:val="00AC33B2"/>
    <w:rsid w:val="00AC5204"/>
    <w:rsid w:val="00AD31EC"/>
    <w:rsid w:val="00AE5738"/>
    <w:rsid w:val="00B0401C"/>
    <w:rsid w:val="00B1545E"/>
    <w:rsid w:val="00B17D31"/>
    <w:rsid w:val="00B36ED6"/>
    <w:rsid w:val="00B44015"/>
    <w:rsid w:val="00B51419"/>
    <w:rsid w:val="00B746DB"/>
    <w:rsid w:val="00B85384"/>
    <w:rsid w:val="00B9537D"/>
    <w:rsid w:val="00BF3007"/>
    <w:rsid w:val="00C0296D"/>
    <w:rsid w:val="00C0570E"/>
    <w:rsid w:val="00C24611"/>
    <w:rsid w:val="00C401D6"/>
    <w:rsid w:val="00C55D93"/>
    <w:rsid w:val="00C66760"/>
    <w:rsid w:val="00CB2112"/>
    <w:rsid w:val="00D833AC"/>
    <w:rsid w:val="00D9264E"/>
    <w:rsid w:val="00D96D5B"/>
    <w:rsid w:val="00DA5277"/>
    <w:rsid w:val="00DB110F"/>
    <w:rsid w:val="00DB451B"/>
    <w:rsid w:val="00DC7168"/>
    <w:rsid w:val="00DD4B42"/>
    <w:rsid w:val="00DD67FF"/>
    <w:rsid w:val="00DE3470"/>
    <w:rsid w:val="00E1529F"/>
    <w:rsid w:val="00E86830"/>
    <w:rsid w:val="00EA5D02"/>
    <w:rsid w:val="00EB017D"/>
    <w:rsid w:val="00ED1343"/>
    <w:rsid w:val="00F01374"/>
    <w:rsid w:val="00F14734"/>
    <w:rsid w:val="00F32719"/>
    <w:rsid w:val="00F870CA"/>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2B591-671F-41F8-BAB8-5C395EE4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33"/>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48B"/>
    <w:rPr>
      <w:rFonts w:ascii="Times New Roman" w:hAnsi="Times New Roman"/>
      <w:sz w:val="24"/>
      <w:szCs w:val="22"/>
    </w:rPr>
  </w:style>
  <w:style w:type="paragraph" w:customStyle="1" w:styleId="Deletedtext">
    <w:name w:val="Deleted text"/>
    <w:basedOn w:val="Normal"/>
    <w:link w:val="DeletedtextChar"/>
    <w:autoRedefine/>
    <w:qFormat/>
    <w:rsid w:val="003D0CD1"/>
    <w:rPr>
      <w:strike/>
      <w:color w:val="FF0000"/>
    </w:rPr>
  </w:style>
  <w:style w:type="paragraph" w:customStyle="1" w:styleId="Insertedtext">
    <w:name w:val="Inserted text"/>
    <w:basedOn w:val="Normal"/>
    <w:link w:val="InsertedtextChar"/>
    <w:qFormat/>
    <w:rsid w:val="0037599A"/>
    <w:rPr>
      <w:color w:val="FF0000"/>
      <w:szCs w:val="20"/>
    </w:rPr>
  </w:style>
  <w:style w:type="character" w:customStyle="1" w:styleId="InsertedtextChar">
    <w:name w:val="Inserted text Char"/>
    <w:basedOn w:val="DefaultParagraphFont"/>
    <w:link w:val="Insertedtext"/>
    <w:rsid w:val="0037599A"/>
    <w:rPr>
      <w:rFonts w:ascii="Times New Roman" w:hAnsi="Times New Roman"/>
      <w:color w:val="FF0000"/>
      <w:sz w:val="24"/>
    </w:rPr>
  </w:style>
  <w:style w:type="paragraph" w:styleId="EnvelopeAddress">
    <w:name w:val="envelope address"/>
    <w:basedOn w:val="Normal"/>
    <w:uiPriority w:val="99"/>
    <w:semiHidden/>
    <w:unhideWhenUsed/>
    <w:rsid w:val="0082029E"/>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82029E"/>
    <w:rPr>
      <w:rFonts w:ascii="Arial" w:eastAsiaTheme="majorEastAsia" w:hAnsi="Arial" w:cstheme="majorBidi"/>
      <w:b/>
      <w:szCs w:val="20"/>
    </w:rPr>
  </w:style>
  <w:style w:type="character" w:customStyle="1" w:styleId="DeletedtextChar">
    <w:name w:val="Deleted text Char"/>
    <w:basedOn w:val="DefaultParagraphFont"/>
    <w:link w:val="Deletedtext"/>
    <w:rsid w:val="003D0CD1"/>
    <w:rPr>
      <w:rFonts w:ascii="Times New Roman" w:hAnsi="Times New Roman"/>
      <w:strike/>
      <w:color w:val="FF0000"/>
      <w:sz w:val="24"/>
      <w:szCs w:val="22"/>
    </w:rPr>
  </w:style>
  <w:style w:type="paragraph" w:styleId="BalloonText">
    <w:name w:val="Balloon Text"/>
    <w:basedOn w:val="Normal"/>
    <w:link w:val="BalloonTextChar"/>
    <w:uiPriority w:val="99"/>
    <w:semiHidden/>
    <w:unhideWhenUsed/>
    <w:rsid w:val="00B85384"/>
    <w:rPr>
      <w:rFonts w:ascii="Tahoma" w:hAnsi="Tahoma" w:cs="Tahoma"/>
      <w:sz w:val="16"/>
      <w:szCs w:val="16"/>
    </w:rPr>
  </w:style>
  <w:style w:type="character" w:customStyle="1" w:styleId="BalloonTextChar">
    <w:name w:val="Balloon Text Char"/>
    <w:basedOn w:val="DefaultParagraphFont"/>
    <w:link w:val="BalloonText"/>
    <w:uiPriority w:val="99"/>
    <w:semiHidden/>
    <w:rsid w:val="00B85384"/>
    <w:rPr>
      <w:rFonts w:ascii="Tahoma" w:hAnsi="Tahoma" w:cs="Tahoma"/>
      <w:sz w:val="16"/>
      <w:szCs w:val="16"/>
    </w:rPr>
  </w:style>
  <w:style w:type="paragraph" w:styleId="FootnoteText">
    <w:name w:val="footnote text"/>
    <w:basedOn w:val="Normal"/>
    <w:link w:val="FootnoteTextChar"/>
    <w:uiPriority w:val="99"/>
    <w:semiHidden/>
    <w:unhideWhenUsed/>
    <w:rsid w:val="003C0089"/>
    <w:rPr>
      <w:sz w:val="20"/>
      <w:szCs w:val="20"/>
    </w:rPr>
  </w:style>
  <w:style w:type="character" w:customStyle="1" w:styleId="FootnoteTextChar">
    <w:name w:val="Footnote Text Char"/>
    <w:basedOn w:val="DefaultParagraphFont"/>
    <w:link w:val="FootnoteText"/>
    <w:uiPriority w:val="99"/>
    <w:semiHidden/>
    <w:rsid w:val="003C0089"/>
    <w:rPr>
      <w:rFonts w:ascii="Times New Roman" w:hAnsi="Times New Roman"/>
    </w:rPr>
  </w:style>
  <w:style w:type="character" w:styleId="FootnoteReference">
    <w:name w:val="footnote reference"/>
    <w:basedOn w:val="DefaultParagraphFont"/>
    <w:uiPriority w:val="99"/>
    <w:semiHidden/>
    <w:unhideWhenUsed/>
    <w:rsid w:val="003C0089"/>
    <w:rPr>
      <w:vertAlign w:val="superscript"/>
    </w:rPr>
  </w:style>
  <w:style w:type="paragraph" w:styleId="ListParagraph">
    <w:name w:val="List Paragraph"/>
    <w:basedOn w:val="Normal"/>
    <w:uiPriority w:val="34"/>
    <w:qFormat/>
    <w:rsid w:val="002B1659"/>
    <w:pPr>
      <w:ind w:left="720"/>
      <w:contextualSpacing/>
    </w:pPr>
  </w:style>
  <w:style w:type="character" w:styleId="Hyperlink">
    <w:name w:val="Hyperlink"/>
    <w:basedOn w:val="DefaultParagraphFont"/>
    <w:uiPriority w:val="99"/>
    <w:unhideWhenUsed/>
    <w:rsid w:val="008E1794"/>
    <w:rPr>
      <w:color w:val="0000FF" w:themeColor="hyperlink"/>
      <w:u w:val="single"/>
    </w:rPr>
  </w:style>
  <w:style w:type="paragraph" w:customStyle="1" w:styleId="Default">
    <w:name w:val="Default"/>
    <w:rsid w:val="007212F4"/>
    <w:pPr>
      <w:autoSpaceDE w:val="0"/>
      <w:autoSpaceDN w:val="0"/>
      <w:adjustRightInd w:val="0"/>
    </w:pPr>
    <w:rPr>
      <w:rFonts w:cs="Calibri"/>
      <w:color w:val="000000"/>
      <w:sz w:val="24"/>
      <w:szCs w:val="24"/>
    </w:rPr>
  </w:style>
  <w:style w:type="table" w:styleId="TableGrid">
    <w:name w:val="Table Grid"/>
    <w:basedOn w:val="TableNormal"/>
    <w:uiPriority w:val="59"/>
    <w:rsid w:val="00DA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0F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3E8C-C217-4437-A156-84D7DC2D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Diane Gibble</cp:lastModifiedBy>
  <cp:revision>10</cp:revision>
  <dcterms:created xsi:type="dcterms:W3CDTF">2017-12-22T16:22:00Z</dcterms:created>
  <dcterms:modified xsi:type="dcterms:W3CDTF">2018-05-18T14:45:00Z</dcterms:modified>
</cp:coreProperties>
</file>